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E735" w14:textId="1B42E3E8" w:rsidR="002A7E31" w:rsidRPr="00DD04CC" w:rsidRDefault="00946910">
      <w:pPr>
        <w:rPr>
          <w:rFonts w:asciiTheme="minorHAnsi" w:hAnsiTheme="minorHAnsi" w:cstheme="minorHAnsi"/>
          <w:sz w:val="22"/>
          <w:szCs w:val="22"/>
        </w:rPr>
      </w:pPr>
      <w:r w:rsidRPr="00DD04CC">
        <w:rPr>
          <w:rFonts w:asciiTheme="minorHAnsi" w:hAnsiTheme="minorHAnsi"/>
          <w:b/>
          <w:bCs/>
          <w:noProof/>
          <w:sz w:val="22"/>
          <w:szCs w:val="22"/>
        </w:rPr>
        <w:drawing>
          <wp:anchor distT="0" distB="0" distL="114300" distR="114300" simplePos="0" relativeHeight="251659264" behindDoc="0" locked="0" layoutInCell="1" allowOverlap="1" wp14:anchorId="702E07EF" wp14:editId="20DB07D6">
            <wp:simplePos x="0" y="0"/>
            <wp:positionH relativeFrom="margin">
              <wp:align>left</wp:align>
            </wp:positionH>
            <wp:positionV relativeFrom="paragraph">
              <wp:posOffset>0</wp:posOffset>
            </wp:positionV>
            <wp:extent cx="1898650" cy="679837"/>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679837"/>
                    </a:xfrm>
                    <a:prstGeom prst="rect">
                      <a:avLst/>
                    </a:prstGeom>
                    <a:noFill/>
                    <a:ln>
                      <a:noFill/>
                    </a:ln>
                  </pic:spPr>
                </pic:pic>
              </a:graphicData>
            </a:graphic>
            <wp14:sizeRelV relativeFrom="margin">
              <wp14:pctHeight>0</wp14:pctHeight>
            </wp14:sizeRelV>
          </wp:anchor>
        </w:drawing>
      </w:r>
    </w:p>
    <w:p w14:paraId="6F011823" w14:textId="1807E816" w:rsidR="00946910" w:rsidRPr="00DD04CC" w:rsidRDefault="00946910">
      <w:pPr>
        <w:rPr>
          <w:rFonts w:asciiTheme="minorHAnsi" w:hAnsiTheme="minorHAnsi" w:cstheme="minorHAnsi"/>
          <w:sz w:val="22"/>
          <w:szCs w:val="22"/>
        </w:rPr>
      </w:pPr>
    </w:p>
    <w:p w14:paraId="025F40BA" w14:textId="1DB0391D" w:rsidR="00946910" w:rsidRPr="00DD04CC" w:rsidRDefault="00946910">
      <w:pPr>
        <w:rPr>
          <w:rFonts w:asciiTheme="minorHAnsi" w:hAnsiTheme="minorHAnsi" w:cstheme="minorHAnsi"/>
          <w:sz w:val="22"/>
          <w:szCs w:val="22"/>
        </w:rPr>
      </w:pPr>
    </w:p>
    <w:p w14:paraId="0C8BD279" w14:textId="6B1623A0" w:rsidR="00952445" w:rsidRPr="00DD04CC" w:rsidRDefault="00952445">
      <w:pPr>
        <w:rPr>
          <w:rFonts w:asciiTheme="minorHAnsi" w:hAnsiTheme="minorHAnsi" w:cstheme="minorHAnsi"/>
          <w:sz w:val="22"/>
          <w:szCs w:val="22"/>
        </w:rPr>
      </w:pPr>
    </w:p>
    <w:p w14:paraId="295B95AD" w14:textId="3989D541" w:rsidR="00952445" w:rsidRPr="00DD04CC" w:rsidRDefault="00952445">
      <w:pPr>
        <w:rPr>
          <w:rFonts w:asciiTheme="minorHAnsi" w:hAnsiTheme="minorHAnsi" w:cstheme="minorHAnsi"/>
          <w:sz w:val="22"/>
          <w:szCs w:val="22"/>
        </w:rPr>
      </w:pPr>
    </w:p>
    <w:p w14:paraId="77C6FC6C" w14:textId="77777777" w:rsidR="00952445" w:rsidRPr="00DD04CC" w:rsidRDefault="00952445">
      <w:pPr>
        <w:rPr>
          <w:rFonts w:asciiTheme="minorHAnsi" w:hAnsiTheme="minorHAnsi" w:cstheme="minorHAnsi"/>
          <w:sz w:val="22"/>
          <w:szCs w:val="22"/>
        </w:rPr>
      </w:pPr>
    </w:p>
    <w:p w14:paraId="30ECB5E0" w14:textId="27CEA4F6" w:rsidR="00946910" w:rsidRPr="00DD04CC" w:rsidRDefault="00946910" w:rsidP="00946910">
      <w:pPr>
        <w:rPr>
          <w:rFonts w:asciiTheme="minorHAnsi" w:hAnsiTheme="minorHAnsi" w:cstheme="minorHAnsi"/>
          <w:b/>
          <w:bCs/>
          <w:sz w:val="22"/>
          <w:szCs w:val="22"/>
        </w:rPr>
      </w:pPr>
      <w:r>
        <w:rPr>
          <w:rFonts w:asciiTheme="minorHAnsi" w:hAnsiTheme="minorHAnsi"/>
          <w:b/>
          <w:sz w:val="22"/>
        </w:rPr>
        <w:t xml:space="preserve">Comunicado de prensa </w:t>
      </w:r>
    </w:p>
    <w:p w14:paraId="3D9B303C" w14:textId="0596307D" w:rsidR="00952445" w:rsidRPr="00DD04CC" w:rsidRDefault="00952445" w:rsidP="00946910">
      <w:pPr>
        <w:rPr>
          <w:rFonts w:asciiTheme="minorHAnsi" w:hAnsiTheme="minorHAnsi" w:cstheme="minorHAnsi"/>
          <w:b/>
          <w:bCs/>
          <w:sz w:val="22"/>
          <w:szCs w:val="22"/>
        </w:rPr>
      </w:pPr>
    </w:p>
    <w:p w14:paraId="6DCED1D9" w14:textId="77777777" w:rsidR="00952445" w:rsidRPr="00DD04CC" w:rsidRDefault="00952445" w:rsidP="00946910">
      <w:pPr>
        <w:rPr>
          <w:rFonts w:asciiTheme="minorHAnsi" w:hAnsiTheme="minorHAnsi" w:cstheme="minorHAnsi"/>
          <w:b/>
          <w:bCs/>
          <w:sz w:val="22"/>
          <w:szCs w:val="22"/>
        </w:rPr>
      </w:pPr>
    </w:p>
    <w:p w14:paraId="6CB53C3D" w14:textId="4FF1CB7D" w:rsidR="003D7A14" w:rsidRPr="00DD04CC" w:rsidRDefault="00FB31EF" w:rsidP="00946910">
      <w:pPr>
        <w:rPr>
          <w:rFonts w:asciiTheme="minorHAnsi" w:hAnsiTheme="minorHAnsi" w:cstheme="minorHAnsi"/>
          <w:b/>
          <w:bCs/>
          <w:sz w:val="22"/>
          <w:szCs w:val="22"/>
        </w:rPr>
      </w:pPr>
      <w:r>
        <w:rPr>
          <w:rFonts w:asciiTheme="minorHAnsi" w:hAnsiTheme="minorHAnsi"/>
          <w:b/>
          <w:sz w:val="22"/>
        </w:rPr>
        <w:t xml:space="preserve">WORLD HEART FEDERATION: EL CAMBIO CLIMÁTICO Y LA INEQUIDAD EN SALUD, UNA COMBINACIÓN MORTAL PARA LOS MÁS VULNERABLES </w:t>
      </w:r>
    </w:p>
    <w:p w14:paraId="0E502B22" w14:textId="34936AC1" w:rsidR="00952445" w:rsidRPr="00DD04CC" w:rsidRDefault="00952445" w:rsidP="00946910">
      <w:pPr>
        <w:rPr>
          <w:rFonts w:asciiTheme="minorHAnsi" w:hAnsiTheme="minorHAnsi" w:cstheme="minorHAnsi"/>
          <w:b/>
          <w:bCs/>
          <w:sz w:val="22"/>
          <w:szCs w:val="22"/>
        </w:rPr>
      </w:pPr>
    </w:p>
    <w:p w14:paraId="167338D2" w14:textId="77777777" w:rsidR="00952445" w:rsidRPr="00DD04CC" w:rsidRDefault="00952445" w:rsidP="00946910">
      <w:pPr>
        <w:rPr>
          <w:rFonts w:asciiTheme="minorHAnsi" w:hAnsiTheme="minorHAnsi" w:cstheme="minorHAnsi"/>
          <w:b/>
          <w:bCs/>
          <w:sz w:val="22"/>
          <w:szCs w:val="22"/>
        </w:rPr>
      </w:pPr>
    </w:p>
    <w:p w14:paraId="54B679E9" w14:textId="628D2FB4" w:rsidR="00BB7D0F" w:rsidRPr="00DD04CC" w:rsidRDefault="00946910" w:rsidP="00946910">
      <w:pPr>
        <w:rPr>
          <w:rFonts w:asciiTheme="minorHAnsi" w:hAnsiTheme="minorHAnsi" w:cstheme="minorHAnsi"/>
          <w:sz w:val="22"/>
          <w:szCs w:val="22"/>
        </w:rPr>
      </w:pPr>
      <w:r>
        <w:rPr>
          <w:rFonts w:asciiTheme="minorHAnsi" w:hAnsiTheme="minorHAnsi"/>
          <w:b/>
          <w:sz w:val="22"/>
        </w:rPr>
        <w:t xml:space="preserve">Ginebra, 29 de septiembre de 2022 </w:t>
      </w:r>
      <w:proofErr w:type="gramStart"/>
      <w:r>
        <w:rPr>
          <w:rFonts w:asciiTheme="minorHAnsi" w:hAnsiTheme="minorHAnsi"/>
          <w:b/>
          <w:sz w:val="22"/>
        </w:rPr>
        <w:t xml:space="preserve">- </w:t>
      </w:r>
      <w:r>
        <w:rPr>
          <w:rFonts w:asciiTheme="minorHAnsi" w:hAnsiTheme="minorHAnsi"/>
          <w:sz w:val="22"/>
        </w:rPr>
        <w:t xml:space="preserve"> </w:t>
      </w:r>
      <w:bookmarkStart w:id="0" w:name="_Hlk113351972"/>
      <w:r>
        <w:rPr>
          <w:rFonts w:asciiTheme="minorHAnsi" w:hAnsiTheme="minorHAnsi"/>
          <w:sz w:val="22"/>
        </w:rPr>
        <w:t>En</w:t>
      </w:r>
      <w:proofErr w:type="gramEnd"/>
      <w:r>
        <w:rPr>
          <w:rFonts w:asciiTheme="minorHAnsi" w:hAnsiTheme="minorHAnsi"/>
          <w:sz w:val="22"/>
        </w:rPr>
        <w:t xml:space="preserve"> el Día Mundial del Corazón, la </w:t>
      </w:r>
      <w:proofErr w:type="spellStart"/>
      <w:r>
        <w:rPr>
          <w:rFonts w:asciiTheme="minorHAnsi" w:hAnsiTheme="minorHAnsi"/>
          <w:sz w:val="22"/>
        </w:rPr>
        <w:t>World</w:t>
      </w:r>
      <w:proofErr w:type="spellEnd"/>
      <w:r>
        <w:rPr>
          <w:rFonts w:asciiTheme="minorHAnsi" w:hAnsiTheme="minorHAnsi"/>
          <w:sz w:val="22"/>
        </w:rPr>
        <w:t xml:space="preserve"> Heart </w:t>
      </w:r>
      <w:proofErr w:type="spellStart"/>
      <w:r>
        <w:rPr>
          <w:rFonts w:asciiTheme="minorHAnsi" w:hAnsiTheme="minorHAnsi"/>
          <w:sz w:val="22"/>
        </w:rPr>
        <w:t>Federation</w:t>
      </w:r>
      <w:proofErr w:type="spellEnd"/>
      <w:r>
        <w:rPr>
          <w:rFonts w:asciiTheme="minorHAnsi" w:hAnsiTheme="minorHAnsi"/>
          <w:sz w:val="22"/>
        </w:rPr>
        <w:t xml:space="preserve"> (WHF) hace un llamado a que se tomen medidas urgentes para combatir el cambio climático y la inequidad en salud, dados los millones de personas más actualmente en riesgo de padecer alguna enfermedad cardiovascular, la principal causa de muerte en el mundo. </w:t>
      </w:r>
    </w:p>
    <w:p w14:paraId="1998853A" w14:textId="77777777" w:rsidR="00E7080F" w:rsidRPr="00DD04CC" w:rsidRDefault="00E7080F" w:rsidP="00946910">
      <w:pPr>
        <w:rPr>
          <w:rFonts w:asciiTheme="minorHAnsi" w:hAnsiTheme="minorHAnsi" w:cstheme="minorHAnsi"/>
          <w:sz w:val="22"/>
          <w:szCs w:val="22"/>
        </w:rPr>
      </w:pPr>
    </w:p>
    <w:p w14:paraId="5B38C148" w14:textId="0DB9EC26" w:rsidR="00597488" w:rsidRPr="00DD04CC" w:rsidRDefault="00BB7D0F" w:rsidP="00946910">
      <w:pPr>
        <w:rPr>
          <w:rFonts w:asciiTheme="minorHAnsi" w:hAnsiTheme="minorHAnsi" w:cstheme="minorHAnsi"/>
          <w:sz w:val="22"/>
          <w:szCs w:val="22"/>
        </w:rPr>
      </w:pPr>
      <w:r>
        <w:rPr>
          <w:rFonts w:asciiTheme="minorHAnsi" w:hAnsiTheme="minorHAnsi"/>
          <w:sz w:val="22"/>
        </w:rPr>
        <w:t>En 2022 se han registrado olas de calor históricas y el cambio climático está afectando desproporcionadamente a las poblaciones más vulnerables. Esta combinación de factores permite suponer que la inequidad en la atención de las enfermedades cardiovasculares se agravará en todo el mundo. El cambio climático (y la correspondiente contaminación del aire) ya es responsable del 25 % de todas las muertes debidas a enfermedades cardiovasculares, que cada año se cobran la vida de 7 millones de personas.</w:t>
      </w:r>
      <w:r w:rsidR="00E61D9A" w:rsidRPr="00DD04CC">
        <w:rPr>
          <w:rStyle w:val="FootnoteReference"/>
          <w:rFonts w:asciiTheme="minorHAnsi" w:hAnsiTheme="minorHAnsi"/>
          <w:sz w:val="22"/>
          <w:szCs w:val="22"/>
        </w:rPr>
        <w:footnoteReference w:id="1"/>
      </w:r>
    </w:p>
    <w:p w14:paraId="1C38A39B" w14:textId="383F982D" w:rsidR="00EF0EF8" w:rsidRDefault="00C265E4" w:rsidP="007F7E34">
      <w:pPr>
        <w:spacing w:before="100" w:beforeAutospacing="1" w:after="100" w:afterAutospacing="1"/>
        <w:rPr>
          <w:rFonts w:asciiTheme="minorHAnsi" w:eastAsiaTheme="minorHAnsi" w:hAnsiTheme="minorHAnsi" w:cstheme="minorHAnsi"/>
          <w:sz w:val="22"/>
          <w:szCs w:val="22"/>
        </w:rPr>
      </w:pPr>
      <w:r>
        <w:rPr>
          <w:rFonts w:asciiTheme="minorHAnsi" w:hAnsiTheme="minorHAnsi"/>
          <w:sz w:val="22"/>
        </w:rPr>
        <w:t xml:space="preserve">El profesor Fausto Pinto, presidente de la WHF, afirma: "Millones de personas de por sí vulnerables están dos veces más expuestas a los fenómenos meteorológicos extremos y cuentan con poco acceso a atención médica. Los dirigentes mundiales deben redoblar esfuerzos contra las dos mayores amenazas de nuestra época: el cambio climático y la inequidad en salud en todo el mundo". </w:t>
      </w:r>
    </w:p>
    <w:p w14:paraId="141022FA" w14:textId="7F4DC396" w:rsidR="009D7F71" w:rsidRDefault="00FD482F" w:rsidP="007F7E34">
      <w:pPr>
        <w:spacing w:before="100" w:beforeAutospacing="1" w:after="100" w:afterAutospacing="1"/>
        <w:rPr>
          <w:rFonts w:asciiTheme="minorHAnsi" w:eastAsiaTheme="minorHAnsi" w:hAnsiTheme="minorHAnsi" w:cstheme="minorHAnsi"/>
          <w:sz w:val="22"/>
          <w:szCs w:val="22"/>
        </w:rPr>
      </w:pPr>
      <w:r>
        <w:rPr>
          <w:rFonts w:asciiTheme="minorHAnsi" w:hAnsiTheme="minorHAnsi"/>
          <w:sz w:val="22"/>
        </w:rPr>
        <w:t xml:space="preserve">Pakistán está intentando superar uno de los peores desastres climáticos de su historia. Información del </w:t>
      </w:r>
      <w:proofErr w:type="spellStart"/>
      <w:r>
        <w:rPr>
          <w:rFonts w:asciiTheme="minorHAnsi" w:hAnsiTheme="minorHAnsi"/>
          <w:sz w:val="22"/>
        </w:rPr>
        <w:t>World</w:t>
      </w:r>
      <w:proofErr w:type="spellEnd"/>
      <w:r>
        <w:rPr>
          <w:rFonts w:asciiTheme="minorHAnsi" w:hAnsiTheme="minorHAnsi"/>
          <w:sz w:val="22"/>
        </w:rPr>
        <w:t xml:space="preserve"> Heart </w:t>
      </w:r>
      <w:proofErr w:type="spellStart"/>
      <w:r>
        <w:rPr>
          <w:rFonts w:asciiTheme="minorHAnsi" w:hAnsiTheme="minorHAnsi"/>
          <w:sz w:val="22"/>
        </w:rPr>
        <w:t>Observatory</w:t>
      </w:r>
      <w:proofErr w:type="spellEnd"/>
      <w:r>
        <w:rPr>
          <w:rFonts w:asciiTheme="minorHAnsi" w:hAnsiTheme="minorHAnsi"/>
          <w:sz w:val="22"/>
        </w:rPr>
        <w:t xml:space="preserve"> muestra que casi una cuarta parte de todas las muertes en el país se deben a enfermedades cardiovasculares, y la contaminación del aire es el segundo factor de riesgo de muerte y discapacidad.</w:t>
      </w:r>
      <w:r w:rsidR="00042DE3" w:rsidRPr="00DD04CC">
        <w:rPr>
          <w:rStyle w:val="FootnoteReference"/>
          <w:rFonts w:asciiTheme="minorHAnsi" w:hAnsiTheme="minorHAnsi"/>
          <w:sz w:val="22"/>
          <w:szCs w:val="22"/>
        </w:rPr>
        <w:footnoteReference w:id="2"/>
      </w:r>
      <w:r>
        <w:rPr>
          <w:rFonts w:asciiTheme="minorHAnsi" w:hAnsiTheme="minorHAnsi"/>
          <w:sz w:val="22"/>
        </w:rPr>
        <w:t xml:space="preserve"> Además, el 50 % de la población carece de acceso a los servicios de atención médica primaria.</w:t>
      </w:r>
    </w:p>
    <w:p w14:paraId="544566B2" w14:textId="70D213E2" w:rsidR="00EF0EF8" w:rsidRDefault="00EF0EF8" w:rsidP="00EF0EF8">
      <w:pPr>
        <w:rPr>
          <w:rFonts w:asciiTheme="minorHAnsi" w:hAnsiTheme="minorHAnsi" w:cstheme="minorHAnsi"/>
          <w:sz w:val="22"/>
          <w:szCs w:val="22"/>
        </w:rPr>
      </w:pPr>
      <w:proofErr w:type="gramStart"/>
      <w:r>
        <w:rPr>
          <w:rFonts w:asciiTheme="minorHAnsi" w:hAnsiTheme="minorHAnsi"/>
          <w:sz w:val="22"/>
        </w:rPr>
        <w:t>Conjuntamente con</w:t>
      </w:r>
      <w:proofErr w:type="gramEnd"/>
      <w:r>
        <w:rPr>
          <w:rFonts w:asciiTheme="minorHAnsi" w:hAnsiTheme="minorHAnsi"/>
          <w:sz w:val="22"/>
        </w:rPr>
        <w:t xml:space="preserve"> la Organización Mundial de la Salud (OMS), la WHF insta a los gobiernos, a la sociedad civil y al sector industrial de todos los países a alcanzar el objetivo de cero emisiones netas, a combatir el calentamiento global y reducir la contaminación del aire, y a brindar el acceso a la atención médica a todas las personas. </w:t>
      </w:r>
    </w:p>
    <w:p w14:paraId="567E724B" w14:textId="77777777" w:rsidR="00EF0EF8" w:rsidRPr="00DD04CC" w:rsidRDefault="00EF0EF8" w:rsidP="00EF0EF8">
      <w:pPr>
        <w:rPr>
          <w:rFonts w:asciiTheme="minorHAnsi" w:hAnsiTheme="minorHAnsi" w:cstheme="minorHAnsi"/>
          <w:sz w:val="22"/>
          <w:szCs w:val="22"/>
        </w:rPr>
      </w:pPr>
    </w:p>
    <w:p w14:paraId="6BA770D3" w14:textId="3DA2A1AD" w:rsidR="00FE1C09" w:rsidRDefault="00FE1C09" w:rsidP="00FE1C09">
      <w:pPr>
        <w:rPr>
          <w:rFonts w:asciiTheme="minorHAnsi" w:hAnsiTheme="minorHAnsi" w:cstheme="minorHAnsi"/>
          <w:color w:val="000000"/>
          <w:sz w:val="22"/>
          <w:szCs w:val="22"/>
          <w:shd w:val="clear" w:color="auto" w:fill="FFFFFF"/>
        </w:rPr>
      </w:pPr>
      <w:r>
        <w:rPr>
          <w:rFonts w:asciiTheme="minorHAnsi" w:hAnsiTheme="minorHAnsi"/>
          <w:sz w:val="22"/>
        </w:rPr>
        <w:t xml:space="preserve">"El cambio climático no solo tiene que ver con osos polares y témpanos de hielo. Tiene que ver con la salud de las personas, especialmente de las personas pobres. Debemos reducir las emisiones en nombre de la salud; de lo contrario, veremos cada vez más desastres y más sufrimiento en todas partes", afirma la Dra. María Neira, </w:t>
      </w:r>
      <w:r w:rsidRPr="00FE1C09">
        <w:rPr>
          <w:rFonts w:asciiTheme="minorHAnsi" w:hAnsiTheme="minorHAnsi"/>
          <w:color w:val="000000"/>
          <w:sz w:val="22"/>
          <w:szCs w:val="22"/>
          <w:shd w:val="clear" w:color="auto" w:fill="FFFFFF"/>
        </w:rPr>
        <w:t>directora del Departamento de Medio Ambiente, Cambio Climático y Salud de la OMS.</w:t>
      </w:r>
    </w:p>
    <w:p w14:paraId="22415215" w14:textId="77777777" w:rsidR="00FE1C09" w:rsidRPr="00FE1C09" w:rsidRDefault="00FE1C09" w:rsidP="00FE1C09">
      <w:pPr>
        <w:rPr>
          <w:rFonts w:asciiTheme="minorHAnsi" w:eastAsiaTheme="minorHAnsi" w:hAnsiTheme="minorHAnsi" w:cstheme="minorHAnsi"/>
          <w:sz w:val="22"/>
          <w:szCs w:val="22"/>
        </w:rPr>
      </w:pPr>
    </w:p>
    <w:p w14:paraId="5B28FCAE" w14:textId="405B78D9" w:rsidR="00A26373" w:rsidRPr="00DD04CC" w:rsidRDefault="000B78F4" w:rsidP="00E82932">
      <w:pPr>
        <w:rPr>
          <w:rFonts w:asciiTheme="minorHAnsi" w:hAnsiTheme="minorHAnsi" w:cstheme="minorHAnsi"/>
          <w:sz w:val="22"/>
          <w:szCs w:val="22"/>
        </w:rPr>
      </w:pPr>
      <w:r>
        <w:rPr>
          <w:rFonts w:asciiTheme="minorHAnsi" w:hAnsiTheme="minorHAnsi"/>
          <w:sz w:val="22"/>
        </w:rPr>
        <w:lastRenderedPageBreak/>
        <w:t>Una nueva encuesta internacional realizada por la WHF</w:t>
      </w:r>
      <w:r w:rsidRPr="00DD04CC">
        <w:rPr>
          <w:rStyle w:val="FootnoteReference"/>
          <w:rFonts w:asciiTheme="minorHAnsi" w:hAnsiTheme="minorHAnsi"/>
          <w:sz w:val="22"/>
          <w:szCs w:val="22"/>
        </w:rPr>
        <w:footnoteReference w:id="3"/>
      </w:r>
      <w:r>
        <w:rPr>
          <w:rFonts w:asciiTheme="minorHAnsi" w:hAnsiTheme="minorHAnsi"/>
          <w:sz w:val="22"/>
        </w:rPr>
        <w:t xml:space="preserve"> destaca la preocupación en todo el mundo por el vínculo entre el cambio climático y las enfermedades cardiovasculares: los encuestados clasificaron el cambio climático y la contaminación atmosférica como el tercer problema más grave relacionado con la salud cardiovascular. La encuesta también reveló una mayor conciencia sobre la inequidad en la atención médica: la segunda respuesta más común a la pregunta sobre qué problemas mundiales afectaban más la salud cardiovascular fue la desigualdad social y el acceso a la atención médica. Los resultados de esta encuesta, y la opinión de casi el 80 % de los encuestados respecto a que la acción gubernamental puede reducir significativamente la carga de las enfermedades cardiovasculares (ECV) en sus respectivos países, pone de relieve el papel fundamental de los formuladores de políticas.</w:t>
      </w:r>
      <w:bookmarkStart w:id="1" w:name="_Hlk112826326"/>
    </w:p>
    <w:p w14:paraId="4572EFEA" w14:textId="77777777" w:rsidR="00FA097B" w:rsidRPr="00DD04CC" w:rsidRDefault="00FA097B" w:rsidP="00E82932">
      <w:pPr>
        <w:rPr>
          <w:rFonts w:asciiTheme="minorHAnsi" w:hAnsiTheme="minorHAnsi" w:cstheme="minorHAnsi"/>
          <w:sz w:val="22"/>
          <w:szCs w:val="22"/>
        </w:rPr>
      </w:pPr>
    </w:p>
    <w:p w14:paraId="6B729F8F" w14:textId="4CF111C6" w:rsidR="00DA68C9" w:rsidRDefault="00631419" w:rsidP="00E82932">
      <w:pPr>
        <w:rPr>
          <w:rFonts w:asciiTheme="minorHAnsi" w:hAnsiTheme="minorHAnsi" w:cstheme="minorHAnsi"/>
          <w:sz w:val="22"/>
          <w:szCs w:val="22"/>
        </w:rPr>
      </w:pPr>
      <w:r>
        <w:rPr>
          <w:rFonts w:asciiTheme="minorHAnsi" w:hAnsiTheme="minorHAnsi"/>
          <w:sz w:val="22"/>
        </w:rPr>
        <w:t>También está exhortando a los proveedores de atención médica a ayudar a mejorar la salud cardiovascular y a prevenir la mortalidad por las ECV mediante el envío de recordatorios periódicos a los grupos en riesgo sobre los peligros de los fenómenos meteorológicos extremos, incluidos consejos sobre cómo manejar los eventos de calor extremo.</w:t>
      </w:r>
      <w:bookmarkEnd w:id="1"/>
    </w:p>
    <w:p w14:paraId="58448E2E" w14:textId="53DFDEF8" w:rsidR="00F06E7A" w:rsidRDefault="00F06E7A" w:rsidP="00E82932">
      <w:pPr>
        <w:rPr>
          <w:rFonts w:asciiTheme="minorHAnsi" w:hAnsiTheme="minorHAnsi" w:cstheme="minorHAnsi"/>
          <w:sz w:val="22"/>
          <w:szCs w:val="22"/>
        </w:rPr>
      </w:pPr>
    </w:p>
    <w:p w14:paraId="4E79B1A6" w14:textId="26B947C7" w:rsidR="00F06E7A" w:rsidRPr="00F06E7A" w:rsidRDefault="00F06E7A" w:rsidP="00E82932">
      <w:pPr>
        <w:rPr>
          <w:rFonts w:asciiTheme="minorHAnsi" w:hAnsiTheme="minorHAnsi" w:cstheme="minorHAnsi"/>
          <w:sz w:val="22"/>
          <w:szCs w:val="22"/>
        </w:rPr>
      </w:pPr>
      <w:r>
        <w:rPr>
          <w:rFonts w:asciiTheme="minorHAnsi" w:hAnsiTheme="minorHAnsi"/>
          <w:sz w:val="22"/>
        </w:rPr>
        <w:t xml:space="preserve">"Sabemos cómo prevenir y tratar el principal asesino del mundo. Es momento de hacerlo más y de corresponsabilizarnos del problema. La derrota de las enfermedades cardiovasculares debería ser de importancia para cada corazón que late", añade el Prof. Pinto. </w:t>
      </w:r>
    </w:p>
    <w:bookmarkEnd w:id="0"/>
    <w:p w14:paraId="039E956A" w14:textId="42B392C3" w:rsidR="00DD04CC" w:rsidRPr="00DD04CC" w:rsidRDefault="00DD04CC" w:rsidP="00E82932">
      <w:pPr>
        <w:rPr>
          <w:rFonts w:asciiTheme="minorHAnsi" w:hAnsiTheme="minorHAnsi" w:cstheme="minorHAnsi"/>
          <w:sz w:val="22"/>
          <w:szCs w:val="22"/>
        </w:rPr>
      </w:pPr>
    </w:p>
    <w:p w14:paraId="7E1225E4" w14:textId="77777777" w:rsidR="00DD04CC" w:rsidRPr="00DD04CC" w:rsidRDefault="00DD04CC" w:rsidP="00E82932">
      <w:pPr>
        <w:rPr>
          <w:rFonts w:asciiTheme="minorHAnsi" w:hAnsiTheme="minorHAnsi" w:cstheme="minorHAnsi"/>
          <w:sz w:val="22"/>
          <w:szCs w:val="22"/>
        </w:rPr>
      </w:pPr>
    </w:p>
    <w:p w14:paraId="493FB493" w14:textId="2BFF349C" w:rsidR="00631419" w:rsidRPr="00DD04CC" w:rsidRDefault="00631419" w:rsidP="00E82932">
      <w:pPr>
        <w:rPr>
          <w:rFonts w:asciiTheme="minorHAnsi" w:hAnsiTheme="minorHAnsi" w:cstheme="minorHAnsi"/>
          <w:sz w:val="22"/>
          <w:szCs w:val="22"/>
        </w:rPr>
      </w:pPr>
    </w:p>
    <w:p w14:paraId="789209E7" w14:textId="2D0364C7" w:rsidR="00631419" w:rsidRDefault="00631419" w:rsidP="00E82932">
      <w:pPr>
        <w:rPr>
          <w:rFonts w:asciiTheme="minorHAnsi" w:hAnsiTheme="minorHAnsi" w:cstheme="minorHAnsi"/>
          <w:b/>
          <w:bCs/>
          <w:sz w:val="22"/>
          <w:szCs w:val="22"/>
        </w:rPr>
      </w:pPr>
      <w:r>
        <w:rPr>
          <w:rFonts w:asciiTheme="minorHAnsi" w:hAnsiTheme="minorHAnsi"/>
          <w:b/>
          <w:sz w:val="22"/>
        </w:rPr>
        <w:t>Acerca del Día Mundial del Corazón 2022</w:t>
      </w:r>
    </w:p>
    <w:p w14:paraId="763DE4B5" w14:textId="77777777" w:rsidR="00F06E7A" w:rsidRPr="00DD04CC" w:rsidRDefault="00F06E7A" w:rsidP="00E82932">
      <w:pPr>
        <w:rPr>
          <w:rFonts w:asciiTheme="minorHAnsi" w:hAnsiTheme="minorHAnsi" w:cstheme="minorHAnsi"/>
          <w:b/>
          <w:bCs/>
          <w:sz w:val="22"/>
          <w:szCs w:val="22"/>
        </w:rPr>
      </w:pPr>
    </w:p>
    <w:p w14:paraId="40D0708B" w14:textId="1269220E" w:rsidR="0084552F" w:rsidRPr="00DD04CC" w:rsidRDefault="00E70DDC" w:rsidP="00B91BA0">
      <w:pPr>
        <w:rPr>
          <w:rFonts w:asciiTheme="minorHAnsi" w:hAnsiTheme="minorHAnsi" w:cstheme="minorHAnsi"/>
          <w:sz w:val="22"/>
          <w:szCs w:val="22"/>
        </w:rPr>
      </w:pPr>
      <w:bookmarkStart w:id="2" w:name="_Hlk112826879"/>
      <w:r>
        <w:rPr>
          <w:rFonts w:asciiTheme="minorHAnsi" w:hAnsiTheme="minorHAnsi"/>
          <w:sz w:val="22"/>
        </w:rPr>
        <w:t xml:space="preserve">Animamos a todos a participar en el Día Mundial del Corazón y a maximizar la salud de su corazón mediante informarse más acerca de los mecanismos de adaptación perjudiciales y los malos hábitos inducidos por el estrés. </w:t>
      </w:r>
    </w:p>
    <w:p w14:paraId="58BE6A56" w14:textId="77777777" w:rsidR="00E131C5" w:rsidRPr="00DD04CC" w:rsidRDefault="00E131C5" w:rsidP="00B91BA0">
      <w:pPr>
        <w:rPr>
          <w:rFonts w:asciiTheme="minorHAnsi" w:hAnsiTheme="minorHAnsi" w:cstheme="minorHAnsi"/>
          <w:sz w:val="22"/>
          <w:szCs w:val="22"/>
        </w:rPr>
      </w:pPr>
    </w:p>
    <w:p w14:paraId="0B62A408" w14:textId="1C024D78" w:rsidR="00B91BA0" w:rsidRPr="00DD04CC" w:rsidRDefault="00A82163" w:rsidP="00B91BA0">
      <w:pPr>
        <w:rPr>
          <w:rFonts w:asciiTheme="minorHAnsi" w:hAnsiTheme="minorHAnsi" w:cstheme="minorHAnsi"/>
          <w:sz w:val="22"/>
          <w:szCs w:val="22"/>
        </w:rPr>
      </w:pPr>
      <w:r>
        <w:rPr>
          <w:rFonts w:asciiTheme="minorHAnsi" w:hAnsiTheme="minorHAnsi"/>
          <w:sz w:val="22"/>
        </w:rPr>
        <w:t>Todos pueden unirse a la conversación en las plataformas sociales utilizando la etiqueta #UseHeart y el creador de publicaciones del Día Mundial del Corazón (</w:t>
      </w:r>
      <w:hyperlink r:id="rId9" w:history="1">
        <w:r>
          <w:rPr>
            <w:rStyle w:val="Hyperlink"/>
            <w:rFonts w:asciiTheme="minorHAnsi" w:hAnsiTheme="minorHAnsi"/>
            <w:sz w:val="22"/>
          </w:rPr>
          <w:t>world-heart-federation.org/world-heart-day/get-involved/create-and-share</w:t>
        </w:r>
      </w:hyperlink>
      <w:r>
        <w:rPr>
          <w:rFonts w:asciiTheme="minorHAnsi" w:hAnsiTheme="minorHAnsi"/>
          <w:sz w:val="22"/>
        </w:rPr>
        <w:t xml:space="preserve">). </w:t>
      </w:r>
    </w:p>
    <w:p w14:paraId="1F62C179" w14:textId="77777777" w:rsidR="00E131C5" w:rsidRPr="00DD04CC" w:rsidRDefault="00E131C5" w:rsidP="00B91BA0">
      <w:pPr>
        <w:rPr>
          <w:rFonts w:asciiTheme="minorHAnsi" w:hAnsiTheme="minorHAnsi" w:cstheme="minorHAnsi"/>
          <w:sz w:val="22"/>
          <w:szCs w:val="22"/>
        </w:rPr>
      </w:pPr>
    </w:p>
    <w:bookmarkEnd w:id="2"/>
    <w:p w14:paraId="21C7B431" w14:textId="5B861C0A" w:rsidR="00173C8D" w:rsidRPr="00DD04CC" w:rsidRDefault="00E300EC" w:rsidP="00B91BA0">
      <w:pPr>
        <w:rPr>
          <w:rFonts w:asciiTheme="minorHAnsi" w:hAnsiTheme="minorHAnsi" w:cstheme="minorHAnsi"/>
          <w:sz w:val="22"/>
          <w:szCs w:val="22"/>
        </w:rPr>
      </w:pPr>
      <w:r>
        <w:rPr>
          <w:rFonts w:asciiTheme="minorHAnsi" w:hAnsiTheme="minorHAnsi"/>
          <w:sz w:val="22"/>
        </w:rPr>
        <w:t xml:space="preserve">La WHF y sus organizaciones miembros conmemorarán el Día Mundial del Corazón con eventos en todo el mundo y con el mensaje de campaña </w:t>
      </w:r>
      <w:r w:rsidR="00E42A9A" w:rsidRPr="00DD04CC">
        <w:rPr>
          <w:rFonts w:asciiTheme="minorHAnsi" w:hAnsiTheme="minorHAnsi"/>
          <w:b/>
          <w:bCs/>
          <w:sz w:val="22"/>
          <w:szCs w:val="22"/>
        </w:rPr>
        <w:t xml:space="preserve">Use Heart </w:t>
      </w:r>
      <w:proofErr w:type="spellStart"/>
      <w:r w:rsidR="00E42A9A" w:rsidRPr="00DD04CC">
        <w:rPr>
          <w:rFonts w:asciiTheme="minorHAnsi" w:hAnsiTheme="minorHAnsi"/>
          <w:b/>
          <w:bCs/>
          <w:sz w:val="22"/>
          <w:szCs w:val="22"/>
        </w:rPr>
        <w:t>for</w:t>
      </w:r>
      <w:proofErr w:type="spellEnd"/>
      <w:r w:rsidR="00E42A9A" w:rsidRPr="00DD04CC">
        <w:rPr>
          <w:rFonts w:asciiTheme="minorHAnsi" w:hAnsiTheme="minorHAnsi"/>
          <w:b/>
          <w:bCs/>
          <w:sz w:val="22"/>
          <w:szCs w:val="22"/>
        </w:rPr>
        <w:t xml:space="preserve"> </w:t>
      </w:r>
      <w:proofErr w:type="spellStart"/>
      <w:r w:rsidR="00E42A9A" w:rsidRPr="00DD04CC">
        <w:rPr>
          <w:rFonts w:asciiTheme="minorHAnsi" w:hAnsiTheme="minorHAnsi"/>
          <w:b/>
          <w:bCs/>
          <w:sz w:val="22"/>
          <w:szCs w:val="22"/>
        </w:rPr>
        <w:t>Every</w:t>
      </w:r>
      <w:proofErr w:type="spellEnd"/>
      <w:r w:rsidR="00E42A9A" w:rsidRPr="00DD04CC">
        <w:rPr>
          <w:rFonts w:asciiTheme="minorHAnsi" w:hAnsiTheme="minorHAnsi"/>
          <w:b/>
          <w:bCs/>
          <w:sz w:val="22"/>
          <w:szCs w:val="22"/>
        </w:rPr>
        <w:t xml:space="preserve"> Heart</w:t>
      </w:r>
      <w:r>
        <w:rPr>
          <w:rFonts w:asciiTheme="minorHAnsi" w:hAnsiTheme="minorHAnsi"/>
          <w:sz w:val="22"/>
        </w:rPr>
        <w:t xml:space="preserve"> (Pon el corazón en cada corazón), lo que incluye celebraciones en Suiza. Además, la Organización Mundial de la Salud lo conmemorará con eventos en Filipinas, donde el presidente de la WHF, el Prof. Fausto Pinto, hará acto de presencia. </w:t>
      </w:r>
    </w:p>
    <w:p w14:paraId="489B9AB1" w14:textId="77777777" w:rsidR="00E131C5" w:rsidRPr="00DD04CC" w:rsidRDefault="00E131C5" w:rsidP="00B91BA0">
      <w:pPr>
        <w:rPr>
          <w:rFonts w:asciiTheme="minorHAnsi" w:hAnsiTheme="minorHAnsi" w:cstheme="minorHAnsi"/>
          <w:sz w:val="22"/>
          <w:szCs w:val="22"/>
        </w:rPr>
      </w:pPr>
    </w:p>
    <w:p w14:paraId="1D1DE6EF" w14:textId="56F8DEC6" w:rsidR="00B91BA0" w:rsidRPr="00DD04CC" w:rsidRDefault="00E42A9A" w:rsidP="00B91BA0">
      <w:pPr>
        <w:rPr>
          <w:rFonts w:asciiTheme="minorHAnsi" w:hAnsiTheme="minorHAnsi" w:cstheme="minorHAnsi"/>
          <w:sz w:val="22"/>
          <w:szCs w:val="22"/>
        </w:rPr>
      </w:pPr>
      <w:r>
        <w:rPr>
          <w:rFonts w:asciiTheme="minorHAnsi" w:hAnsiTheme="minorHAnsi"/>
          <w:sz w:val="22"/>
        </w:rPr>
        <w:t xml:space="preserve">Para obtener más información sobre el Día Mundial del Corazón, visite </w:t>
      </w:r>
      <w:hyperlink r:id="rId10" w:history="1">
        <w:r>
          <w:rPr>
            <w:rStyle w:val="Hyperlink"/>
            <w:rFonts w:asciiTheme="minorHAnsi" w:hAnsiTheme="minorHAnsi"/>
            <w:sz w:val="22"/>
          </w:rPr>
          <w:t>world-heart-federation.org/</w:t>
        </w:r>
        <w:proofErr w:type="spellStart"/>
        <w:r>
          <w:rPr>
            <w:rStyle w:val="Hyperlink"/>
            <w:rFonts w:asciiTheme="minorHAnsi" w:hAnsiTheme="minorHAnsi"/>
            <w:sz w:val="22"/>
          </w:rPr>
          <w:t>world-heart-day</w:t>
        </w:r>
        <w:proofErr w:type="spellEnd"/>
      </w:hyperlink>
      <w:r w:rsidRPr="00DD04CC">
        <w:rPr>
          <w:rFonts w:asciiTheme="minorHAnsi" w:hAnsiTheme="minorHAnsi"/>
          <w:color w:val="000000" w:themeColor="text1"/>
          <w:sz w:val="22"/>
          <w:szCs w:val="22"/>
        </w:rPr>
        <w:t>.</w:t>
      </w:r>
      <w:r>
        <w:rPr>
          <w:rFonts w:asciiTheme="minorHAnsi" w:hAnsiTheme="minorHAnsi"/>
          <w:sz w:val="22"/>
        </w:rPr>
        <w:t xml:space="preserve"> </w:t>
      </w:r>
    </w:p>
    <w:p w14:paraId="2CBAAF7B" w14:textId="10EACDD0" w:rsidR="00631419" w:rsidRPr="00DD04CC" w:rsidRDefault="00631419" w:rsidP="00B91BA0">
      <w:pPr>
        <w:rPr>
          <w:rFonts w:asciiTheme="minorHAnsi" w:hAnsiTheme="minorHAnsi" w:cstheme="minorHAnsi"/>
          <w:sz w:val="22"/>
          <w:szCs w:val="22"/>
        </w:rPr>
      </w:pPr>
    </w:p>
    <w:p w14:paraId="14F12519" w14:textId="6DDEBF4C" w:rsidR="00631419" w:rsidRPr="00DD04CC" w:rsidRDefault="00631419" w:rsidP="00631419">
      <w:pPr>
        <w:rPr>
          <w:rFonts w:asciiTheme="minorHAnsi" w:hAnsiTheme="minorHAnsi" w:cstheme="minorHAnsi"/>
          <w:b/>
          <w:bCs/>
          <w:sz w:val="22"/>
          <w:szCs w:val="22"/>
        </w:rPr>
      </w:pPr>
      <w:r>
        <w:rPr>
          <w:rFonts w:asciiTheme="minorHAnsi" w:hAnsiTheme="minorHAnsi"/>
          <w:b/>
          <w:sz w:val="22"/>
        </w:rPr>
        <w:t>Datos básicos</w:t>
      </w:r>
    </w:p>
    <w:p w14:paraId="155DBCD9" w14:textId="48229C96" w:rsidR="00DF3AE0" w:rsidRPr="00DD04CC" w:rsidRDefault="00DF3AE0" w:rsidP="00631419">
      <w:pPr>
        <w:rPr>
          <w:rFonts w:asciiTheme="minorHAnsi" w:hAnsiTheme="minorHAnsi" w:cstheme="minorHAnsi"/>
          <w:b/>
          <w:bCs/>
          <w:sz w:val="22"/>
          <w:szCs w:val="22"/>
        </w:rPr>
      </w:pPr>
    </w:p>
    <w:p w14:paraId="06ABA246" w14:textId="276CE601" w:rsidR="00DA4059" w:rsidRPr="00DD04CC" w:rsidRDefault="00DA4059" w:rsidP="00DA4059">
      <w:pPr>
        <w:rPr>
          <w:rFonts w:asciiTheme="minorHAnsi" w:hAnsiTheme="minorHAnsi" w:cstheme="minorHAnsi"/>
          <w:sz w:val="22"/>
          <w:szCs w:val="22"/>
          <w:vertAlign w:val="superscript"/>
        </w:rPr>
      </w:pPr>
      <w:r>
        <w:rPr>
          <w:rFonts w:asciiTheme="minorHAnsi" w:hAnsiTheme="minorHAnsi"/>
          <w:sz w:val="22"/>
        </w:rPr>
        <w:t>La contaminación del aire es responsable del 25 % de todas las muertes por enfermedades cardiovasculares, que se cobran la vida de 7 millones de personas cada año.</w:t>
      </w:r>
      <w:r w:rsidR="00AA2B7A" w:rsidRPr="00DD04CC">
        <w:rPr>
          <w:rStyle w:val="FootnoteReference"/>
          <w:rFonts w:asciiTheme="minorHAnsi" w:hAnsiTheme="minorHAnsi"/>
          <w:sz w:val="22"/>
          <w:szCs w:val="22"/>
        </w:rPr>
        <w:t xml:space="preserve"> </w:t>
      </w:r>
      <w:r w:rsidR="00AA2B7A" w:rsidRPr="00DD04CC">
        <w:rPr>
          <w:rStyle w:val="FootnoteReference"/>
          <w:rFonts w:asciiTheme="minorHAnsi" w:hAnsiTheme="minorHAnsi"/>
          <w:sz w:val="22"/>
          <w:szCs w:val="22"/>
        </w:rPr>
        <w:footnoteReference w:id="4"/>
      </w:r>
    </w:p>
    <w:p w14:paraId="32BF72FC" w14:textId="77777777" w:rsidR="00DA4059" w:rsidRPr="00DD04CC" w:rsidRDefault="00DA4059" w:rsidP="00DA4059">
      <w:pPr>
        <w:rPr>
          <w:rFonts w:asciiTheme="minorHAnsi" w:hAnsiTheme="minorHAnsi" w:cstheme="minorHAnsi"/>
          <w:sz w:val="22"/>
          <w:szCs w:val="22"/>
        </w:rPr>
      </w:pPr>
    </w:p>
    <w:p w14:paraId="47ABC67A" w14:textId="0519D320" w:rsidR="00DF3AE0" w:rsidRPr="00DD04CC" w:rsidRDefault="00DF3AE0" w:rsidP="00DF3AE0">
      <w:pPr>
        <w:rPr>
          <w:rFonts w:asciiTheme="minorHAnsi" w:hAnsiTheme="minorHAnsi" w:cstheme="minorHAnsi"/>
          <w:sz w:val="22"/>
          <w:szCs w:val="22"/>
        </w:rPr>
      </w:pPr>
      <w:r>
        <w:rPr>
          <w:rFonts w:asciiTheme="minorHAnsi" w:hAnsiTheme="minorHAnsi"/>
          <w:sz w:val="22"/>
        </w:rPr>
        <w:lastRenderedPageBreak/>
        <w:t>Más del 75 % de las muertes prematuras por ECV ocurren en países de ingreso medio y bajo,</w:t>
      </w:r>
      <w:r w:rsidR="00F358AC" w:rsidRPr="00DD04CC">
        <w:rPr>
          <w:rStyle w:val="FootnoteReference"/>
          <w:rFonts w:asciiTheme="minorHAnsi" w:hAnsiTheme="minorHAnsi"/>
          <w:sz w:val="22"/>
          <w:szCs w:val="22"/>
        </w:rPr>
        <w:footnoteReference w:id="5"/>
      </w:r>
      <w:r>
        <w:rPr>
          <w:rFonts w:asciiTheme="minorHAnsi" w:hAnsiTheme="minorHAnsi"/>
          <w:sz w:val="22"/>
        </w:rPr>
        <w:t xml:space="preserve"> y la mitad de la población mundial carece de acceso a servicios de salud esenciales.</w:t>
      </w:r>
      <w:r w:rsidRPr="00DD04CC">
        <w:rPr>
          <w:rStyle w:val="FootnoteReference"/>
          <w:rFonts w:asciiTheme="minorHAnsi" w:hAnsiTheme="minorHAnsi"/>
          <w:sz w:val="22"/>
          <w:szCs w:val="22"/>
        </w:rPr>
        <w:footnoteReference w:id="6"/>
      </w:r>
      <w:r>
        <w:rPr>
          <w:rFonts w:asciiTheme="minorHAnsi" w:hAnsiTheme="minorHAnsi"/>
          <w:sz w:val="22"/>
        </w:rPr>
        <w:t xml:space="preserve"> </w:t>
      </w:r>
    </w:p>
    <w:p w14:paraId="72DDF277" w14:textId="77777777" w:rsidR="00DF3AE0" w:rsidRPr="00DD04CC" w:rsidRDefault="00DF3AE0" w:rsidP="00631419">
      <w:pPr>
        <w:rPr>
          <w:rFonts w:asciiTheme="minorHAnsi" w:hAnsiTheme="minorHAnsi" w:cstheme="minorHAnsi"/>
          <w:b/>
          <w:bCs/>
          <w:sz w:val="22"/>
          <w:szCs w:val="22"/>
        </w:rPr>
      </w:pPr>
    </w:p>
    <w:p w14:paraId="752A7C91" w14:textId="2322B8E2" w:rsidR="00631419" w:rsidRPr="00DD04CC" w:rsidRDefault="00631419" w:rsidP="00631419">
      <w:pPr>
        <w:rPr>
          <w:rFonts w:asciiTheme="minorHAnsi" w:hAnsiTheme="minorHAnsi" w:cstheme="minorHAnsi"/>
          <w:color w:val="333333"/>
          <w:sz w:val="22"/>
          <w:szCs w:val="22"/>
        </w:rPr>
      </w:pPr>
      <w:r>
        <w:rPr>
          <w:rFonts w:asciiTheme="minorHAnsi" w:hAnsiTheme="minorHAnsi"/>
          <w:color w:val="333333"/>
          <w:sz w:val="22"/>
        </w:rPr>
        <w:t>A pesar de que aún se sienten los efectos de la pandemia de coronavirus (casi 6,5 millones de muertos), las ECV siguen siendo "el mayor asesino del mundo" y se cobran cada año el triple de vidas (18,6 millones).</w:t>
      </w:r>
      <w:r w:rsidR="00DA4059" w:rsidRPr="00DD04CC">
        <w:rPr>
          <w:rStyle w:val="FootnoteReference"/>
          <w:rFonts w:asciiTheme="minorHAnsi" w:hAnsiTheme="minorHAnsi"/>
          <w:color w:val="333333"/>
          <w:sz w:val="22"/>
          <w:szCs w:val="22"/>
        </w:rPr>
        <w:footnoteReference w:id="7"/>
      </w:r>
    </w:p>
    <w:p w14:paraId="3D4CA635" w14:textId="77777777" w:rsidR="00DF3AE0" w:rsidRPr="00DD04CC" w:rsidRDefault="00DF3AE0" w:rsidP="00631419">
      <w:pPr>
        <w:rPr>
          <w:rFonts w:asciiTheme="minorHAnsi" w:hAnsiTheme="minorHAnsi" w:cstheme="minorHAnsi"/>
          <w:color w:val="333333"/>
          <w:sz w:val="22"/>
          <w:szCs w:val="22"/>
        </w:rPr>
      </w:pPr>
    </w:p>
    <w:p w14:paraId="6A4C3636" w14:textId="0B0BE1D6" w:rsidR="00C17A26" w:rsidRPr="00DD04CC" w:rsidRDefault="00C17A26" w:rsidP="000E61E4">
      <w:pPr>
        <w:rPr>
          <w:rFonts w:asciiTheme="minorHAnsi" w:hAnsiTheme="minorHAnsi" w:cstheme="minorHAnsi"/>
          <w:b/>
          <w:bCs/>
          <w:sz w:val="22"/>
          <w:szCs w:val="22"/>
        </w:rPr>
      </w:pPr>
      <w:r>
        <w:rPr>
          <w:rFonts w:asciiTheme="minorHAnsi" w:hAnsiTheme="minorHAnsi"/>
          <w:b/>
          <w:sz w:val="22"/>
        </w:rPr>
        <w:t>FIN-------------------------------------------------------------------------------------------------------------------</w:t>
      </w:r>
    </w:p>
    <w:p w14:paraId="1272CCAC" w14:textId="77777777" w:rsidR="00C17A26" w:rsidRPr="00DD04CC" w:rsidRDefault="00C17A26" w:rsidP="00C17A26">
      <w:pPr>
        <w:rPr>
          <w:rFonts w:asciiTheme="minorHAnsi" w:hAnsiTheme="minorHAnsi" w:cstheme="minorHAnsi"/>
          <w:b/>
          <w:bCs/>
          <w:sz w:val="22"/>
          <w:szCs w:val="22"/>
        </w:rPr>
      </w:pPr>
    </w:p>
    <w:p w14:paraId="424A54A5" w14:textId="77777777" w:rsidR="00C93480" w:rsidRDefault="00C93480" w:rsidP="00C17A26">
      <w:pPr>
        <w:rPr>
          <w:rFonts w:asciiTheme="minorHAnsi" w:hAnsiTheme="minorHAnsi" w:cstheme="minorHAnsi"/>
          <w:b/>
          <w:bCs/>
          <w:sz w:val="22"/>
          <w:szCs w:val="22"/>
        </w:rPr>
      </w:pPr>
    </w:p>
    <w:p w14:paraId="2508B990" w14:textId="77777777" w:rsidR="00C93480" w:rsidRDefault="00C93480" w:rsidP="00C17A26">
      <w:pPr>
        <w:rPr>
          <w:rFonts w:asciiTheme="minorHAnsi" w:hAnsiTheme="minorHAnsi" w:cstheme="minorHAnsi"/>
          <w:b/>
          <w:bCs/>
          <w:sz w:val="22"/>
          <w:szCs w:val="22"/>
        </w:rPr>
      </w:pPr>
    </w:p>
    <w:p w14:paraId="19D074F6" w14:textId="77777777" w:rsidR="00C93480" w:rsidRDefault="00C93480" w:rsidP="00C17A26">
      <w:pPr>
        <w:rPr>
          <w:rFonts w:asciiTheme="minorHAnsi" w:hAnsiTheme="minorHAnsi" w:cstheme="minorHAnsi"/>
          <w:b/>
          <w:bCs/>
          <w:sz w:val="22"/>
          <w:szCs w:val="22"/>
        </w:rPr>
      </w:pPr>
    </w:p>
    <w:p w14:paraId="0F78A1A6" w14:textId="77777777" w:rsidR="00C93480" w:rsidRDefault="00C93480" w:rsidP="00C17A26">
      <w:pPr>
        <w:rPr>
          <w:rFonts w:asciiTheme="minorHAnsi" w:hAnsiTheme="minorHAnsi" w:cstheme="minorHAnsi"/>
          <w:b/>
          <w:bCs/>
          <w:sz w:val="22"/>
          <w:szCs w:val="22"/>
        </w:rPr>
      </w:pPr>
    </w:p>
    <w:p w14:paraId="08C8B2C0" w14:textId="6D23BF8E" w:rsidR="00C17A26" w:rsidRPr="00DD04CC" w:rsidRDefault="00C17A26" w:rsidP="00C17A26">
      <w:pPr>
        <w:rPr>
          <w:rFonts w:asciiTheme="minorHAnsi" w:hAnsiTheme="minorHAnsi" w:cstheme="minorHAnsi"/>
          <w:b/>
          <w:bCs/>
          <w:sz w:val="22"/>
          <w:szCs w:val="22"/>
        </w:rPr>
      </w:pPr>
      <w:r>
        <w:rPr>
          <w:rFonts w:asciiTheme="minorHAnsi" w:hAnsiTheme="minorHAnsi"/>
          <w:b/>
          <w:sz w:val="22"/>
        </w:rPr>
        <w:t>Notas a los editores</w:t>
      </w:r>
    </w:p>
    <w:p w14:paraId="167E3044" w14:textId="065352BE" w:rsidR="00C17A26" w:rsidRPr="00DD04CC" w:rsidRDefault="00C17A26" w:rsidP="00C17A26">
      <w:pPr>
        <w:pStyle w:val="ListParagraph"/>
        <w:numPr>
          <w:ilvl w:val="0"/>
          <w:numId w:val="2"/>
        </w:numPr>
        <w:spacing w:after="120"/>
        <w:rPr>
          <w:rFonts w:cstheme="minorHAnsi"/>
          <w:b/>
          <w:bCs/>
        </w:rPr>
      </w:pPr>
      <w:r w:rsidRPr="00DD04CC">
        <w:rPr>
          <w:b/>
          <w:bCs/>
        </w:rPr>
        <w:t xml:space="preserve">Contacto para los medios de comunicación: </w:t>
      </w:r>
      <w:r>
        <w:t xml:space="preserve">Borjana </w:t>
      </w:r>
      <w:proofErr w:type="spellStart"/>
      <w:r>
        <w:t>Pervan</w:t>
      </w:r>
      <w:proofErr w:type="spellEnd"/>
      <w:r>
        <w:t xml:space="preserve">, directora de Comunicaciones, </w:t>
      </w:r>
      <w:proofErr w:type="spellStart"/>
      <w:r>
        <w:t>World</w:t>
      </w:r>
      <w:proofErr w:type="spellEnd"/>
      <w:r>
        <w:t xml:space="preserve"> Heart </w:t>
      </w:r>
      <w:proofErr w:type="spellStart"/>
      <w:r>
        <w:t>Federation</w:t>
      </w:r>
      <w:proofErr w:type="spellEnd"/>
      <w:r w:rsidRPr="00DD04CC">
        <w:br/>
      </w:r>
      <w:hyperlink r:id="rId11" w:history="1">
        <w:r>
          <w:rPr>
            <w:rStyle w:val="Hyperlink"/>
          </w:rPr>
          <w:t>Borjana.pervan@worldheart.org</w:t>
        </w:r>
      </w:hyperlink>
      <w:r>
        <w:t xml:space="preserve"> </w:t>
      </w:r>
    </w:p>
    <w:p w14:paraId="7D020063" w14:textId="7FC1DEE8" w:rsidR="00C17A26" w:rsidRPr="00DD04CC" w:rsidRDefault="00220830" w:rsidP="00C17A26">
      <w:pPr>
        <w:pStyle w:val="ListParagraph"/>
        <w:numPr>
          <w:ilvl w:val="0"/>
          <w:numId w:val="2"/>
        </w:numPr>
        <w:rPr>
          <w:rFonts w:cstheme="minorHAnsi"/>
        </w:rPr>
      </w:pPr>
      <w:r>
        <w:rPr>
          <w:b/>
        </w:rPr>
        <w:t>Acerca del profesor Fausto Pinto, presidente de la WHF</w:t>
      </w:r>
    </w:p>
    <w:p w14:paraId="0931CD7C" w14:textId="2537062A" w:rsidR="00220830" w:rsidRPr="00DD04CC" w:rsidRDefault="00220830" w:rsidP="00220830">
      <w:pPr>
        <w:pStyle w:val="ListParagraph"/>
        <w:rPr>
          <w:rFonts w:cstheme="minorHAnsi"/>
        </w:rPr>
      </w:pPr>
      <w:r>
        <w:t xml:space="preserve">El profesor Fausto Pinto es el presidente de la </w:t>
      </w:r>
      <w:proofErr w:type="spellStart"/>
      <w:r>
        <w:t>World</w:t>
      </w:r>
      <w:proofErr w:type="spellEnd"/>
      <w:r>
        <w:t xml:space="preserve"> Heart </w:t>
      </w:r>
      <w:proofErr w:type="spellStart"/>
      <w:r>
        <w:t>Federation</w:t>
      </w:r>
      <w:proofErr w:type="spellEnd"/>
      <w:r>
        <w:t xml:space="preserve"> y expresidente de la </w:t>
      </w:r>
      <w:proofErr w:type="spellStart"/>
      <w:r>
        <w:t>European</w:t>
      </w:r>
      <w:proofErr w:type="spellEnd"/>
      <w:r>
        <w:t xml:space="preserve"> </w:t>
      </w:r>
      <w:proofErr w:type="spellStart"/>
      <w:r>
        <w:t>Society</w:t>
      </w:r>
      <w:proofErr w:type="spellEnd"/>
      <w:r>
        <w:t xml:space="preserve"> </w:t>
      </w:r>
      <w:proofErr w:type="spellStart"/>
      <w:r>
        <w:t>of</w:t>
      </w:r>
      <w:proofErr w:type="spellEnd"/>
      <w:r>
        <w:t xml:space="preserve"> </w:t>
      </w:r>
      <w:proofErr w:type="spellStart"/>
      <w:r>
        <w:t>Cardiology</w:t>
      </w:r>
      <w:proofErr w:type="spellEnd"/>
      <w:r>
        <w:t xml:space="preserve">. Actualmente funge como decano de la Facultad de Medicina de la Universidad de Lisboa (Portugal) y profesor catedrático de Cardiología. También es el director del Departamento de Cardiología y del Área Cardiovascular en el Hospital Universitario Santa </w:t>
      </w:r>
      <w:proofErr w:type="spellStart"/>
      <w:r>
        <w:t>Maria</w:t>
      </w:r>
      <w:proofErr w:type="spellEnd"/>
      <w:r>
        <w:t xml:space="preserve">, CHULN E.P.E. Siga al profesor Pinto en Twitter </w:t>
      </w:r>
      <w:hyperlink r:id="rId12" w:history="1">
        <w:r>
          <w:rPr>
            <w:rStyle w:val="Hyperlink"/>
          </w:rPr>
          <w:t>https://twitter.com/fjpinto1960</w:t>
        </w:r>
      </w:hyperlink>
      <w:r>
        <w:t xml:space="preserve"> </w:t>
      </w:r>
    </w:p>
    <w:p w14:paraId="029FFE3D" w14:textId="77777777" w:rsidR="00C17A26" w:rsidRPr="00DD04CC" w:rsidRDefault="00C17A26" w:rsidP="00C17A26">
      <w:pPr>
        <w:pStyle w:val="ListParagraph"/>
        <w:numPr>
          <w:ilvl w:val="0"/>
          <w:numId w:val="2"/>
        </w:numPr>
        <w:spacing w:after="0"/>
        <w:rPr>
          <w:rFonts w:cstheme="minorHAnsi"/>
          <w:b/>
          <w:bCs/>
        </w:rPr>
      </w:pPr>
      <w:r>
        <w:rPr>
          <w:b/>
        </w:rPr>
        <w:t xml:space="preserve">Acerca del Día Mundial del Corazón </w:t>
      </w:r>
    </w:p>
    <w:p w14:paraId="4EE92A60" w14:textId="77777777" w:rsidR="00C17A26" w:rsidRPr="00DD04CC" w:rsidRDefault="00C17A26" w:rsidP="00C17A26">
      <w:pPr>
        <w:ind w:left="720"/>
        <w:rPr>
          <w:rFonts w:asciiTheme="minorHAnsi" w:hAnsiTheme="minorHAnsi" w:cstheme="minorHAnsi"/>
          <w:sz w:val="22"/>
          <w:szCs w:val="22"/>
        </w:rPr>
      </w:pPr>
      <w:r>
        <w:rPr>
          <w:rFonts w:asciiTheme="minorHAnsi" w:hAnsiTheme="minorHAnsi"/>
          <w:sz w:val="22"/>
        </w:rPr>
        <w:t xml:space="preserve">El Día Mundial del Corazón se celebra cada 29 de septiembre para generar conciencia y movilizar acciones internacionales contra las enfermedades cardiovasculares (ECV), la causa principal de muerte en el planeta. Se trata de una iniciativa mundial que une a personas, a gobiernos y a toda la comunidad del corazón para participar en actividades divertidas, incrementar la educación del público y promover el acceso universal a la prevención, la detección y el tratamiento de las ECV. Para obtener más información, visite </w:t>
      </w:r>
      <w:hyperlink r:id="rId13" w:history="1">
        <w:r>
          <w:rPr>
            <w:rStyle w:val="Hyperlink"/>
            <w:rFonts w:asciiTheme="minorHAnsi" w:hAnsiTheme="minorHAnsi"/>
            <w:sz w:val="22"/>
          </w:rPr>
          <w:t>http://worldheartday.org</w:t>
        </w:r>
      </w:hyperlink>
      <w:r>
        <w:rPr>
          <w:rFonts w:asciiTheme="minorHAnsi" w:hAnsiTheme="minorHAnsi"/>
          <w:sz w:val="22"/>
        </w:rPr>
        <w:t>.</w:t>
      </w:r>
    </w:p>
    <w:p w14:paraId="620B71E7" w14:textId="77777777" w:rsidR="00C17A26" w:rsidRPr="00DD04CC" w:rsidRDefault="00C17A26" w:rsidP="00C17A26">
      <w:pPr>
        <w:pStyle w:val="ListParagraph"/>
        <w:numPr>
          <w:ilvl w:val="0"/>
          <w:numId w:val="2"/>
        </w:numPr>
        <w:spacing w:after="0"/>
        <w:rPr>
          <w:rFonts w:cstheme="minorHAnsi"/>
          <w:b/>
          <w:bCs/>
        </w:rPr>
      </w:pPr>
      <w:r>
        <w:rPr>
          <w:b/>
        </w:rPr>
        <w:t xml:space="preserve">Acerca de la </w:t>
      </w:r>
      <w:proofErr w:type="spellStart"/>
      <w:r>
        <w:rPr>
          <w:b/>
        </w:rPr>
        <w:t>World</w:t>
      </w:r>
      <w:proofErr w:type="spellEnd"/>
      <w:r>
        <w:rPr>
          <w:b/>
        </w:rPr>
        <w:t xml:space="preserve"> Heart </w:t>
      </w:r>
      <w:proofErr w:type="spellStart"/>
      <w:r>
        <w:rPr>
          <w:b/>
        </w:rPr>
        <w:t>Federation</w:t>
      </w:r>
      <w:proofErr w:type="spellEnd"/>
    </w:p>
    <w:p w14:paraId="2D299520" w14:textId="2C43444A" w:rsidR="00C17A26" w:rsidRPr="00DD04CC" w:rsidRDefault="00C17A26" w:rsidP="00410F29">
      <w:pPr>
        <w:ind w:left="720"/>
        <w:rPr>
          <w:rFonts w:asciiTheme="minorHAnsi" w:hAnsiTheme="minorHAnsi" w:cstheme="minorHAnsi"/>
          <w:sz w:val="22"/>
          <w:szCs w:val="22"/>
        </w:rPr>
      </w:pPr>
      <w:r>
        <w:rPr>
          <w:rFonts w:asciiTheme="minorHAnsi" w:hAnsiTheme="minorHAnsi"/>
          <w:sz w:val="22"/>
        </w:rPr>
        <w:t xml:space="preserve">La </w:t>
      </w:r>
      <w:proofErr w:type="spellStart"/>
      <w:r>
        <w:rPr>
          <w:rFonts w:asciiTheme="minorHAnsi" w:hAnsiTheme="minorHAnsi"/>
          <w:sz w:val="22"/>
        </w:rPr>
        <w:t>World</w:t>
      </w:r>
      <w:proofErr w:type="spellEnd"/>
      <w:r>
        <w:rPr>
          <w:rFonts w:asciiTheme="minorHAnsi" w:hAnsiTheme="minorHAnsi"/>
          <w:sz w:val="22"/>
        </w:rPr>
        <w:t xml:space="preserve"> Heart </w:t>
      </w:r>
      <w:proofErr w:type="spellStart"/>
      <w:r>
        <w:rPr>
          <w:rFonts w:asciiTheme="minorHAnsi" w:hAnsiTheme="minorHAnsi"/>
          <w:sz w:val="22"/>
        </w:rPr>
        <w:t>Federation</w:t>
      </w:r>
      <w:proofErr w:type="spellEnd"/>
      <w:r>
        <w:rPr>
          <w:rFonts w:asciiTheme="minorHAnsi" w:hAnsiTheme="minorHAnsi"/>
          <w:sz w:val="22"/>
        </w:rPr>
        <w:t xml:space="preserve"> (WHF) es una organización coordinadora que representa a la comunidad cardiovascular y unifica a pacientes, médicos, científicos y grupos de la sociedad civil.  Junto con sus miembros, la WHF influye en las políticas públicas, comparte conocimientos e inspira cambios de comportamiento para lograr la salud cardíaca de todas las personas. Para obtener más información, visite </w:t>
      </w:r>
      <w:hyperlink r:id="rId14" w:history="1">
        <w:r>
          <w:rPr>
            <w:rStyle w:val="Hyperlink"/>
            <w:rFonts w:asciiTheme="minorHAnsi" w:hAnsiTheme="minorHAnsi"/>
            <w:sz w:val="22"/>
          </w:rPr>
          <w:t>https://www.world-heart-federation.org</w:t>
        </w:r>
      </w:hyperlink>
      <w:r>
        <w:rPr>
          <w:rFonts w:asciiTheme="minorHAnsi" w:hAnsiTheme="minorHAnsi"/>
          <w:sz w:val="22"/>
        </w:rPr>
        <w:t xml:space="preserve">. </w:t>
      </w:r>
    </w:p>
    <w:p w14:paraId="2F4AA798" w14:textId="24209A2B" w:rsidR="00C17A26" w:rsidRPr="00DD04CC" w:rsidRDefault="00C17A26" w:rsidP="00C17A26">
      <w:pPr>
        <w:pStyle w:val="ListParagraph"/>
        <w:numPr>
          <w:ilvl w:val="0"/>
          <w:numId w:val="2"/>
        </w:numPr>
        <w:rPr>
          <w:rFonts w:cstheme="minorHAnsi"/>
          <w:b/>
          <w:bCs/>
        </w:rPr>
      </w:pPr>
      <w:r>
        <w:rPr>
          <w:b/>
        </w:rPr>
        <w:t xml:space="preserve">Acerca de la alianza entre Boehringer Ingelheim y Lilly </w:t>
      </w:r>
    </w:p>
    <w:p w14:paraId="5E0C4A2F" w14:textId="77777777" w:rsidR="00C17A26" w:rsidRPr="00DD04CC" w:rsidRDefault="00C17A26" w:rsidP="00C17A26">
      <w:pPr>
        <w:pStyle w:val="ListParagraph"/>
        <w:rPr>
          <w:rFonts w:cstheme="minorHAnsi"/>
          <w:b/>
          <w:bCs/>
          <w:i/>
          <w:iCs/>
        </w:rPr>
      </w:pPr>
      <w:r>
        <w:t>La alianza de Boehringer Ingelheim y Lilly tiene como objetivo transformar la atención médica brindada a las personas con afecciones cardiovasculares, renales y metabólicas, un grupo de trastornos interconectados que afectan a más de mil millones de personas en todo el mundo y constituyen una de las principales causas de muerte.</w:t>
      </w:r>
    </w:p>
    <w:p w14:paraId="1886D05B" w14:textId="77777777" w:rsidR="00C17A26" w:rsidRPr="00DD04CC" w:rsidRDefault="00C17A26" w:rsidP="00C17A26">
      <w:pPr>
        <w:pStyle w:val="NormalWeb"/>
        <w:shd w:val="clear" w:color="auto" w:fill="FFFFFF"/>
        <w:spacing w:before="0" w:beforeAutospacing="0" w:after="0" w:afterAutospacing="0"/>
        <w:ind w:left="720"/>
        <w:rPr>
          <w:rFonts w:asciiTheme="minorHAnsi" w:eastAsiaTheme="minorHAnsi" w:hAnsiTheme="minorHAnsi" w:cstheme="minorHAnsi"/>
          <w:sz w:val="22"/>
          <w:szCs w:val="22"/>
        </w:rPr>
      </w:pPr>
      <w:r>
        <w:rPr>
          <w:rFonts w:asciiTheme="minorHAnsi" w:hAnsiTheme="minorHAnsi"/>
          <w:sz w:val="22"/>
        </w:rPr>
        <w:t xml:space="preserve">Los sistemas cardiovascular, renal y metabólico están interconectados y comparten muchos de los mismos factores de riesgo y vías patológicas en el espectro de la enfermedad. Una </w:t>
      </w:r>
      <w:r>
        <w:rPr>
          <w:rFonts w:asciiTheme="minorHAnsi" w:hAnsiTheme="minorHAnsi"/>
          <w:sz w:val="22"/>
        </w:rPr>
        <w:lastRenderedPageBreak/>
        <w:t>disfunción en un sistema puede acelerar el inicio de otras, lo que da por resultado el avance de enfermedades interconectadas tales como la diabetes tipo 2, las enfermedades cardiovasculares, la insuficiencia cardíaca y las enfermedades renales, que a su vez conducen a un mayor riesgo de muerte cardiovascular. Por el contrario, una mejoría en la salud de uno de los sistemas puede conducir a efectos positivos en los otros.</w:t>
      </w:r>
    </w:p>
    <w:p w14:paraId="06F40063" w14:textId="77777777" w:rsidR="00C17A26" w:rsidRPr="00DD04CC" w:rsidRDefault="00C17A26" w:rsidP="00C17A26">
      <w:pPr>
        <w:pStyle w:val="NormalWeb"/>
        <w:shd w:val="clear" w:color="auto" w:fill="FFFFFF"/>
        <w:spacing w:before="0" w:beforeAutospacing="0" w:after="0" w:afterAutospacing="0"/>
        <w:ind w:left="720"/>
        <w:rPr>
          <w:rFonts w:asciiTheme="minorHAnsi" w:eastAsiaTheme="minorHAnsi" w:hAnsiTheme="minorHAnsi" w:cstheme="minorHAnsi"/>
          <w:sz w:val="22"/>
          <w:szCs w:val="22"/>
        </w:rPr>
      </w:pPr>
    </w:p>
    <w:p w14:paraId="06E6BE1A" w14:textId="77777777" w:rsidR="008163B0" w:rsidRPr="00DD04CC" w:rsidRDefault="00C17A26" w:rsidP="00C17A26">
      <w:pPr>
        <w:pStyle w:val="NormalWeb"/>
        <w:shd w:val="clear" w:color="auto" w:fill="FFFFFF"/>
        <w:spacing w:before="0" w:beforeAutospacing="0" w:after="0" w:afterAutospacing="0"/>
        <w:ind w:left="720"/>
        <w:rPr>
          <w:rFonts w:asciiTheme="minorHAnsi" w:eastAsiaTheme="minorHAnsi" w:hAnsiTheme="minorHAnsi" w:cstheme="minorHAnsi"/>
          <w:sz w:val="22"/>
          <w:szCs w:val="22"/>
        </w:rPr>
      </w:pPr>
      <w:r>
        <w:rPr>
          <w:rFonts w:asciiTheme="minorHAnsi" w:hAnsiTheme="minorHAnsi"/>
          <w:sz w:val="22"/>
        </w:rPr>
        <w:t xml:space="preserve">En este Día Mundial del Corazón, nos enorgullece continuar apoyando a la </w:t>
      </w:r>
      <w:proofErr w:type="spellStart"/>
      <w:r>
        <w:rPr>
          <w:rFonts w:asciiTheme="minorHAnsi" w:hAnsiTheme="minorHAnsi"/>
          <w:sz w:val="22"/>
        </w:rPr>
        <w:t>World</w:t>
      </w:r>
      <w:proofErr w:type="spellEnd"/>
      <w:r>
        <w:rPr>
          <w:rFonts w:asciiTheme="minorHAnsi" w:hAnsiTheme="minorHAnsi"/>
          <w:sz w:val="22"/>
        </w:rPr>
        <w:t xml:space="preserve"> Heart </w:t>
      </w:r>
      <w:proofErr w:type="spellStart"/>
      <w:r>
        <w:rPr>
          <w:rFonts w:asciiTheme="minorHAnsi" w:hAnsiTheme="minorHAnsi"/>
          <w:sz w:val="22"/>
        </w:rPr>
        <w:t>Federation</w:t>
      </w:r>
      <w:proofErr w:type="spellEnd"/>
      <w:r>
        <w:rPr>
          <w:rFonts w:asciiTheme="minorHAnsi" w:hAnsiTheme="minorHAnsi"/>
          <w:sz w:val="22"/>
        </w:rPr>
        <w:t xml:space="preserve">. Mediante sus investigaciones y tratamientos, persigue el objetivo de contribuir a la salud de las personas al restaurar el equilibrio entre los sistemas cardíaco, renal y metabólico, y reducir el riesgo de complicaciones graves. Como parte de su compromiso con quienes ven en riesgo su salud por las afecciones cardíacas, renales y metabólicas, la WHF seguirá adoptando un enfoque multidisciplinario hacia la atención y centrando recursos en cerrar las brechas de tratamiento. </w:t>
      </w:r>
    </w:p>
    <w:p w14:paraId="59BF9AD3" w14:textId="26DBBBD4" w:rsidR="00C17A26" w:rsidRPr="00DD04CC" w:rsidRDefault="008F4D49" w:rsidP="00C17A26">
      <w:pPr>
        <w:pStyle w:val="NormalWeb"/>
        <w:shd w:val="clear" w:color="auto" w:fill="FFFFFF"/>
        <w:spacing w:before="0" w:beforeAutospacing="0" w:after="0" w:afterAutospacing="0"/>
        <w:ind w:left="720"/>
        <w:rPr>
          <w:rFonts w:asciiTheme="minorHAnsi" w:eastAsiaTheme="minorHAnsi" w:hAnsiTheme="minorHAnsi" w:cstheme="minorHAnsi"/>
          <w:sz w:val="22"/>
          <w:szCs w:val="22"/>
        </w:rPr>
      </w:pPr>
      <w:hyperlink r:id="rId15" w:history="1">
        <w:r w:rsidR="00C206AE">
          <w:rPr>
            <w:rStyle w:val="Hyperlink"/>
            <w:rFonts w:asciiTheme="minorHAnsi" w:hAnsiTheme="minorHAnsi"/>
            <w:sz w:val="22"/>
          </w:rPr>
          <w:t>https://www.boehringer-ingelheim.com/</w:t>
        </w:r>
      </w:hyperlink>
      <w:r w:rsidR="00C206AE">
        <w:rPr>
          <w:rFonts w:asciiTheme="minorHAnsi" w:hAnsiTheme="minorHAnsi"/>
          <w:sz w:val="22"/>
        </w:rPr>
        <w:t xml:space="preserve"> </w:t>
      </w:r>
    </w:p>
    <w:p w14:paraId="748E0210" w14:textId="00AAD027" w:rsidR="00410F29" w:rsidRPr="00DD04CC" w:rsidRDefault="00410F29" w:rsidP="00410F29">
      <w:pPr>
        <w:pStyle w:val="ListParagraph"/>
        <w:numPr>
          <w:ilvl w:val="0"/>
          <w:numId w:val="2"/>
        </w:numPr>
        <w:spacing w:after="0"/>
        <w:rPr>
          <w:rFonts w:cstheme="minorHAnsi"/>
          <w:b/>
          <w:bCs/>
        </w:rPr>
      </w:pPr>
      <w:r>
        <w:rPr>
          <w:b/>
        </w:rPr>
        <w:t xml:space="preserve">Acerca de </w:t>
      </w:r>
      <w:proofErr w:type="spellStart"/>
      <w:r>
        <w:rPr>
          <w:b/>
        </w:rPr>
        <w:t>Servier</w:t>
      </w:r>
      <w:proofErr w:type="spellEnd"/>
    </w:p>
    <w:p w14:paraId="06F206FE" w14:textId="1980964A" w:rsidR="00410F29" w:rsidRPr="00DD04CC" w:rsidRDefault="00410F29" w:rsidP="00410F29">
      <w:pPr>
        <w:pStyle w:val="ListParagraph"/>
        <w:rPr>
          <w:rFonts w:cstheme="minorHAnsi"/>
        </w:rPr>
      </w:pPr>
      <w:proofErr w:type="spellStart"/>
      <w:r>
        <w:t>Servier</w:t>
      </w:r>
      <w:proofErr w:type="spellEnd"/>
      <w:r>
        <w:t xml:space="preserve"> es un grupo farmacéutico internacional dirigido por una fundación. Es un grupo independiente que invierte cada año más del 20 % de los ingresos de su nombre comercial en investigación y desarrollo. Con el fin de acelerar la innovación terapéutica para el beneficio de los pacientes, el grupo está comprometido con la innovación abierta y colaborativa con socios académicos, grupos farmacéuticos y empresas de biotecnología. También integra la voz de los pacientes como parte medular de sus actividades.</w:t>
      </w:r>
    </w:p>
    <w:p w14:paraId="75126487" w14:textId="77777777" w:rsidR="00252318" w:rsidRPr="00DD04CC" w:rsidRDefault="00252318" w:rsidP="00410F29">
      <w:pPr>
        <w:pStyle w:val="ListParagraph"/>
        <w:rPr>
          <w:rFonts w:cstheme="minorHAnsi"/>
        </w:rPr>
      </w:pPr>
    </w:p>
    <w:p w14:paraId="2FA1B7AA" w14:textId="4EDEDB21" w:rsidR="00333835" w:rsidRPr="00DD04CC" w:rsidRDefault="00410F29" w:rsidP="008163B0">
      <w:pPr>
        <w:pStyle w:val="ListParagraph"/>
        <w:rPr>
          <w:rFonts w:cstheme="minorHAnsi"/>
        </w:rPr>
      </w:pPr>
      <w:r>
        <w:t xml:space="preserve">El anhelo del grupo </w:t>
      </w:r>
      <w:proofErr w:type="spellStart"/>
      <w:r>
        <w:t>Servier</w:t>
      </w:r>
      <w:proofErr w:type="spellEnd"/>
      <w:r>
        <w:t xml:space="preserve">, líder en cardiología, es convertirse en un participante prestigioso e innovador en el campo de la oncología. Su crecimiento se basa en una dedicación continua a las enfermedades cardiovasculares y metabólicas, la oncología, la neurociencia y las enfermedades </w:t>
      </w:r>
      <w:proofErr w:type="spellStart"/>
      <w:r>
        <w:t>inmunoinflamatorias</w:t>
      </w:r>
      <w:proofErr w:type="spellEnd"/>
      <w:r>
        <w:t xml:space="preserve">. Para promover el acceso a la atención médica para todos, el grupo </w:t>
      </w:r>
      <w:proofErr w:type="spellStart"/>
      <w:r>
        <w:t>Servier</w:t>
      </w:r>
      <w:proofErr w:type="spellEnd"/>
      <w:r>
        <w:t xml:space="preserve"> también ofrece una gama de fármacos genéricos de calidad que cubren la mayoría de las patologías.</w:t>
      </w:r>
    </w:p>
    <w:p w14:paraId="56897281" w14:textId="77777777" w:rsidR="008163B0" w:rsidRPr="00DD04CC" w:rsidRDefault="008163B0" w:rsidP="008163B0">
      <w:pPr>
        <w:pStyle w:val="ListParagraph"/>
        <w:rPr>
          <w:rFonts w:cstheme="minorHAnsi"/>
        </w:rPr>
      </w:pPr>
    </w:p>
    <w:p w14:paraId="421E2E53" w14:textId="71FA9FD1" w:rsidR="00333835" w:rsidRPr="00DD04CC" w:rsidRDefault="00333835" w:rsidP="00333835">
      <w:pPr>
        <w:pStyle w:val="ListParagraph"/>
        <w:rPr>
          <w:rFonts w:cstheme="minorHAnsi"/>
        </w:rPr>
      </w:pPr>
      <w:r>
        <w:t xml:space="preserve">Como socio oficial internacional para el Día Mundial del Corazón, el apoyo de </w:t>
      </w:r>
      <w:proofErr w:type="spellStart"/>
      <w:r>
        <w:t>Servier</w:t>
      </w:r>
      <w:proofErr w:type="spellEnd"/>
      <w:r>
        <w:t xml:space="preserve"> contribuye a concientizar y anima a los individuos, las familias, las comunidades y los gobiernos a impulsar la agenda sobre ECV y a ayudar a las personas a ser más longevas, mejores y más cardiosaludables.</w:t>
      </w:r>
    </w:p>
    <w:p w14:paraId="34C0A1E4" w14:textId="5712523C" w:rsidR="008163B0" w:rsidRDefault="008F4D49" w:rsidP="008163B0">
      <w:pPr>
        <w:pStyle w:val="ListParagraph"/>
        <w:rPr>
          <w:rFonts w:cstheme="minorHAnsi"/>
        </w:rPr>
      </w:pPr>
      <w:hyperlink r:id="rId16" w:history="1">
        <w:r w:rsidR="00C206AE">
          <w:rPr>
            <w:rStyle w:val="Hyperlink"/>
          </w:rPr>
          <w:t>https://servier.com/en/</w:t>
        </w:r>
      </w:hyperlink>
      <w:r w:rsidR="00C206AE">
        <w:t xml:space="preserve"> </w:t>
      </w:r>
    </w:p>
    <w:p w14:paraId="74E9BB8F" w14:textId="45CD4F24" w:rsidR="00DD7C4C" w:rsidRDefault="00DD7C4C" w:rsidP="008163B0">
      <w:pPr>
        <w:pStyle w:val="ListParagraph"/>
        <w:rPr>
          <w:rFonts w:cstheme="minorHAnsi"/>
        </w:rPr>
      </w:pPr>
    </w:p>
    <w:p w14:paraId="7061EB05" w14:textId="7B41CC28" w:rsidR="00DD7C4C" w:rsidRPr="00DD7C4C" w:rsidRDefault="00DD7C4C" w:rsidP="006F0811">
      <w:pPr>
        <w:pStyle w:val="ListParagraph"/>
        <w:numPr>
          <w:ilvl w:val="0"/>
          <w:numId w:val="2"/>
        </w:numPr>
        <w:rPr>
          <w:rFonts w:cstheme="minorHAnsi"/>
          <w:b/>
          <w:bCs/>
        </w:rPr>
      </w:pPr>
      <w:r>
        <w:rPr>
          <w:b/>
        </w:rPr>
        <w:t xml:space="preserve">Acerca del </w:t>
      </w:r>
      <w:proofErr w:type="spellStart"/>
      <w:r>
        <w:rPr>
          <w:b/>
        </w:rPr>
        <w:t>World</w:t>
      </w:r>
      <w:proofErr w:type="spellEnd"/>
      <w:r>
        <w:rPr>
          <w:b/>
        </w:rPr>
        <w:t xml:space="preserve"> Heart </w:t>
      </w:r>
      <w:proofErr w:type="spellStart"/>
      <w:r>
        <w:rPr>
          <w:b/>
        </w:rPr>
        <w:t>Observatory</w:t>
      </w:r>
      <w:proofErr w:type="spellEnd"/>
    </w:p>
    <w:p w14:paraId="67EE2C07" w14:textId="371C00F4" w:rsidR="00DD7C4C" w:rsidRDefault="00DD7C4C" w:rsidP="008163B0">
      <w:pPr>
        <w:pStyle w:val="ListParagraph"/>
        <w:rPr>
          <w:rFonts w:cstheme="minorHAnsi"/>
        </w:rPr>
      </w:pPr>
    </w:p>
    <w:p w14:paraId="485D6682" w14:textId="6F04D43E" w:rsidR="00DD7C4C" w:rsidRDefault="00DD7C4C" w:rsidP="008163B0">
      <w:pPr>
        <w:pStyle w:val="ListParagraph"/>
        <w:rPr>
          <w:rFonts w:ascii="Segoe UI" w:hAnsi="Segoe UI" w:cs="Segoe UI"/>
          <w:color w:val="242424"/>
          <w:shd w:val="clear" w:color="auto" w:fill="FFFFFF"/>
        </w:rPr>
      </w:pPr>
      <w:r>
        <w:rPr>
          <w:color w:val="242424"/>
          <w:shd w:val="clear" w:color="auto" w:fill="FFFFFF"/>
        </w:rPr>
        <w:t>El </w:t>
      </w:r>
      <w:proofErr w:type="spellStart"/>
      <w:r w:rsidRPr="00DD7C4C">
        <w:rPr>
          <w:rStyle w:val="Strong"/>
          <w:color w:val="242424"/>
          <w:shd w:val="clear" w:color="auto" w:fill="FFFFFF"/>
        </w:rPr>
        <w:t>World</w:t>
      </w:r>
      <w:proofErr w:type="spellEnd"/>
      <w:r w:rsidRPr="00DD7C4C">
        <w:rPr>
          <w:rStyle w:val="Strong"/>
          <w:color w:val="242424"/>
          <w:shd w:val="clear" w:color="auto" w:fill="FFFFFF"/>
        </w:rPr>
        <w:t xml:space="preserve"> Heart </w:t>
      </w:r>
      <w:proofErr w:type="spellStart"/>
      <w:r w:rsidRPr="00DD7C4C">
        <w:rPr>
          <w:rStyle w:val="Strong"/>
          <w:color w:val="242424"/>
          <w:shd w:val="clear" w:color="auto" w:fill="FFFFFF"/>
        </w:rPr>
        <w:t>Observatory</w:t>
      </w:r>
      <w:proofErr w:type="spellEnd"/>
      <w:r>
        <w:rPr>
          <w:color w:val="242424"/>
          <w:shd w:val="clear" w:color="auto" w:fill="FFFFFF"/>
        </w:rPr>
        <w:t xml:space="preserve"> es la primera plataforma mundial de datos dirigida a las enfermedades cardiovasculares. Su objetivo consiste en combatir la principal causa de muerte en el mundo al derribar las barreras en la investigación y la práctica, con datos recopilados de un grupo diverso de fuentes </w:t>
      </w:r>
      <w:proofErr w:type="spellStart"/>
      <w:r>
        <w:rPr>
          <w:color w:val="242424"/>
          <w:shd w:val="clear" w:color="auto" w:fill="FFFFFF"/>
        </w:rPr>
        <w:t>intenacionales</w:t>
      </w:r>
      <w:proofErr w:type="spellEnd"/>
      <w:r>
        <w:rPr>
          <w:color w:val="242424"/>
          <w:shd w:val="clear" w:color="auto" w:fill="FFFFFF"/>
        </w:rPr>
        <w:t xml:space="preserve">. Esto es posible gracias al apoyo de la Novartis </w:t>
      </w:r>
      <w:proofErr w:type="spellStart"/>
      <w:r>
        <w:rPr>
          <w:color w:val="242424"/>
          <w:shd w:val="clear" w:color="auto" w:fill="FFFFFF"/>
        </w:rPr>
        <w:t>Foundation</w:t>
      </w:r>
      <w:proofErr w:type="spellEnd"/>
      <w:r>
        <w:rPr>
          <w:color w:val="242424"/>
          <w:shd w:val="clear" w:color="auto" w:fill="FFFFFF"/>
        </w:rPr>
        <w:t xml:space="preserve"> y del </w:t>
      </w:r>
      <w:proofErr w:type="spellStart"/>
      <w:r>
        <w:rPr>
          <w:color w:val="242424"/>
          <w:shd w:val="clear" w:color="auto" w:fill="FFFFFF"/>
        </w:rPr>
        <w:t>Institute</w:t>
      </w:r>
      <w:proofErr w:type="spellEnd"/>
      <w:r>
        <w:rPr>
          <w:color w:val="242424"/>
          <w:shd w:val="clear" w:color="auto" w:fill="FFFFFF"/>
        </w:rPr>
        <w:t xml:space="preserve"> </w:t>
      </w:r>
      <w:proofErr w:type="spellStart"/>
      <w:r>
        <w:rPr>
          <w:color w:val="242424"/>
          <w:shd w:val="clear" w:color="auto" w:fill="FFFFFF"/>
        </w:rPr>
        <w:t>for</w:t>
      </w:r>
      <w:proofErr w:type="spellEnd"/>
      <w:r>
        <w:rPr>
          <w:color w:val="242424"/>
          <w:shd w:val="clear" w:color="auto" w:fill="FFFFFF"/>
        </w:rPr>
        <w:t xml:space="preserve"> </w:t>
      </w:r>
      <w:proofErr w:type="spellStart"/>
      <w:r>
        <w:rPr>
          <w:color w:val="242424"/>
          <w:shd w:val="clear" w:color="auto" w:fill="FFFFFF"/>
        </w:rPr>
        <w:t>Health</w:t>
      </w:r>
      <w:proofErr w:type="spellEnd"/>
      <w:r>
        <w:rPr>
          <w:color w:val="242424"/>
          <w:shd w:val="clear" w:color="auto" w:fill="FFFFFF"/>
        </w:rPr>
        <w:t xml:space="preserve"> </w:t>
      </w:r>
      <w:proofErr w:type="spellStart"/>
      <w:r>
        <w:rPr>
          <w:color w:val="242424"/>
          <w:shd w:val="clear" w:color="auto" w:fill="FFFFFF"/>
        </w:rPr>
        <w:t>Metrics</w:t>
      </w:r>
      <w:proofErr w:type="spellEnd"/>
      <w:r>
        <w:rPr>
          <w:color w:val="242424"/>
          <w:shd w:val="clear" w:color="auto" w:fill="FFFFFF"/>
        </w:rPr>
        <w:t xml:space="preserve"> and </w:t>
      </w:r>
      <w:proofErr w:type="spellStart"/>
      <w:r>
        <w:rPr>
          <w:color w:val="242424"/>
          <w:shd w:val="clear" w:color="auto" w:fill="FFFFFF"/>
        </w:rPr>
        <w:t>Evaluation</w:t>
      </w:r>
      <w:proofErr w:type="spellEnd"/>
      <w:r>
        <w:rPr>
          <w:rFonts w:ascii="Segoe UI" w:hAnsi="Segoe UI"/>
          <w:color w:val="242424"/>
          <w:shd w:val="clear" w:color="auto" w:fill="FFFFFF"/>
        </w:rPr>
        <w:t>.</w:t>
      </w:r>
      <w:r>
        <w:rPr>
          <w:color w:val="242424"/>
          <w:shd w:val="clear" w:color="auto" w:fill="FFFFFF"/>
        </w:rPr>
        <w:t xml:space="preserve"> </w:t>
      </w:r>
    </w:p>
    <w:p w14:paraId="6AD334D2" w14:textId="4D07B464" w:rsidR="00DD7C4C" w:rsidRDefault="008F4D49" w:rsidP="008163B0">
      <w:pPr>
        <w:pStyle w:val="ListParagraph"/>
        <w:rPr>
          <w:rFonts w:cstheme="minorHAnsi"/>
        </w:rPr>
      </w:pPr>
      <w:hyperlink r:id="rId17" w:history="1">
        <w:r w:rsidR="00C206AE">
          <w:rPr>
            <w:rStyle w:val="Hyperlink"/>
          </w:rPr>
          <w:t>https://worldheartobservatory.org/</w:t>
        </w:r>
      </w:hyperlink>
    </w:p>
    <w:p w14:paraId="610ACAD3" w14:textId="77777777" w:rsidR="005D64E3" w:rsidRPr="00DD04CC" w:rsidRDefault="005D64E3" w:rsidP="008163B0">
      <w:pPr>
        <w:pStyle w:val="ListParagraph"/>
        <w:rPr>
          <w:rFonts w:cstheme="minorHAnsi"/>
        </w:rPr>
      </w:pPr>
    </w:p>
    <w:p w14:paraId="0DB66845" w14:textId="77777777" w:rsidR="00C17A26" w:rsidRPr="00DD04CC" w:rsidRDefault="00C17A26" w:rsidP="00C17A26">
      <w:pPr>
        <w:pStyle w:val="ListParagraph"/>
        <w:rPr>
          <w:rFonts w:cstheme="minorHAnsi"/>
        </w:rPr>
      </w:pPr>
    </w:p>
    <w:p w14:paraId="3F96F673" w14:textId="77777777" w:rsidR="00E43792" w:rsidRPr="00DD04CC" w:rsidRDefault="00E43792" w:rsidP="00631419">
      <w:pPr>
        <w:rPr>
          <w:rFonts w:asciiTheme="minorHAnsi" w:hAnsiTheme="minorHAnsi" w:cstheme="minorHAnsi"/>
          <w:sz w:val="22"/>
          <w:szCs w:val="22"/>
        </w:rPr>
      </w:pPr>
    </w:p>
    <w:p w14:paraId="1AE66D05" w14:textId="77777777" w:rsidR="00631419" w:rsidRPr="00DD04CC" w:rsidRDefault="00631419" w:rsidP="00B91BA0">
      <w:pPr>
        <w:rPr>
          <w:rFonts w:asciiTheme="minorHAnsi" w:hAnsiTheme="minorHAnsi" w:cstheme="minorHAnsi"/>
          <w:sz w:val="22"/>
          <w:szCs w:val="22"/>
        </w:rPr>
      </w:pPr>
    </w:p>
    <w:p w14:paraId="4F1A5111" w14:textId="77777777" w:rsidR="00946910" w:rsidRPr="00DD04CC" w:rsidRDefault="00946910">
      <w:pPr>
        <w:rPr>
          <w:rFonts w:asciiTheme="minorHAnsi" w:hAnsiTheme="minorHAnsi" w:cstheme="minorHAnsi"/>
          <w:sz w:val="22"/>
          <w:szCs w:val="22"/>
        </w:rPr>
      </w:pPr>
    </w:p>
    <w:sectPr w:rsidR="00946910" w:rsidRPr="00DD04C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B41D" w14:textId="77777777" w:rsidR="008F4D49" w:rsidRDefault="008F4D49" w:rsidP="00BB2124">
      <w:r>
        <w:separator/>
      </w:r>
    </w:p>
  </w:endnote>
  <w:endnote w:type="continuationSeparator" w:id="0">
    <w:p w14:paraId="2D4CAE69" w14:textId="77777777" w:rsidR="008F4D49" w:rsidRDefault="008F4D49" w:rsidP="00BB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DB34" w14:textId="77777777" w:rsidR="008F4D49" w:rsidRDefault="008F4D49" w:rsidP="00BB2124">
      <w:r>
        <w:separator/>
      </w:r>
    </w:p>
  </w:footnote>
  <w:footnote w:type="continuationSeparator" w:id="0">
    <w:p w14:paraId="545E1D33" w14:textId="77777777" w:rsidR="008F4D49" w:rsidRDefault="008F4D49" w:rsidP="00BB2124">
      <w:r>
        <w:continuationSeparator/>
      </w:r>
    </w:p>
  </w:footnote>
  <w:footnote w:id="1">
    <w:p w14:paraId="2D0AB7B6" w14:textId="03E6EAAD" w:rsidR="00E61D9A" w:rsidRPr="00E61D9A" w:rsidRDefault="00E61D9A">
      <w:pPr>
        <w:pStyle w:val="FootnoteText"/>
      </w:pPr>
      <w:r>
        <w:rPr>
          <w:rStyle w:val="FootnoteReference"/>
        </w:rPr>
        <w:footnoteRef/>
      </w:r>
      <w:r>
        <w:t xml:space="preserve"> </w:t>
      </w:r>
      <w:hyperlink r:id="rId1" w:history="1">
        <w:r>
          <w:rPr>
            <w:rStyle w:val="cf01"/>
            <w:color w:val="0000FF"/>
            <w:u w:val="single"/>
          </w:rPr>
          <w:t>https://www.who.int/data/gho/data/themes/topics/indicator-groups/indicator-group-details/GHO/ambient-air-pollution</w:t>
        </w:r>
      </w:hyperlink>
    </w:p>
  </w:footnote>
  <w:footnote w:id="2">
    <w:p w14:paraId="25282A62" w14:textId="3D8EA353" w:rsidR="00042DE3" w:rsidRPr="00042DE3" w:rsidRDefault="00042DE3">
      <w:pPr>
        <w:pStyle w:val="FootnoteText"/>
      </w:pPr>
      <w:r>
        <w:rPr>
          <w:rStyle w:val="FootnoteReference"/>
        </w:rPr>
        <w:footnoteRef/>
      </w:r>
      <w:r>
        <w:t xml:space="preserve"> </w:t>
      </w:r>
      <w:proofErr w:type="spellStart"/>
      <w:r>
        <w:t>World</w:t>
      </w:r>
      <w:proofErr w:type="spellEnd"/>
      <w:r>
        <w:t xml:space="preserve"> Heart </w:t>
      </w:r>
      <w:proofErr w:type="spellStart"/>
      <w:r>
        <w:t>Observatory</w:t>
      </w:r>
      <w:proofErr w:type="spellEnd"/>
    </w:p>
  </w:footnote>
  <w:footnote w:id="3">
    <w:p w14:paraId="5ACB87E3" w14:textId="2EB64A20" w:rsidR="000B78F4" w:rsidRDefault="000B78F4" w:rsidP="000B78F4">
      <w:pPr>
        <w:pStyle w:val="FootnoteText"/>
      </w:pPr>
      <w:r>
        <w:rPr>
          <w:rStyle w:val="FootnoteReference"/>
        </w:rPr>
        <w:footnoteRef/>
      </w:r>
      <w:r>
        <w:t xml:space="preserve"> En 2022, la </w:t>
      </w:r>
      <w:proofErr w:type="spellStart"/>
      <w:r>
        <w:t>World</w:t>
      </w:r>
      <w:proofErr w:type="spellEnd"/>
      <w:r>
        <w:t xml:space="preserve"> Heart </w:t>
      </w:r>
      <w:proofErr w:type="spellStart"/>
      <w:r>
        <w:t>Federation</w:t>
      </w:r>
      <w:proofErr w:type="spellEnd"/>
      <w:r>
        <w:t xml:space="preserve"> aplicó una encuesta de pulso a 2500 personas en 25 países.</w:t>
      </w:r>
    </w:p>
  </w:footnote>
  <w:footnote w:id="4">
    <w:p w14:paraId="7DB86E50" w14:textId="77777777" w:rsidR="00AA2B7A" w:rsidRPr="00E105E6" w:rsidRDefault="00AA2B7A" w:rsidP="00AA2B7A">
      <w:pPr>
        <w:pStyle w:val="FootnoteText"/>
      </w:pPr>
      <w:r>
        <w:rPr>
          <w:rStyle w:val="FootnoteReference"/>
        </w:rPr>
        <w:footnoteRef/>
      </w:r>
      <w:r>
        <w:t xml:space="preserve"> https://www.who.int/data/gho/data/themes/topics/indicator-groups/indicator-group-details/GHO/ambient-air-pollution</w:t>
      </w:r>
    </w:p>
  </w:footnote>
  <w:footnote w:id="5">
    <w:p w14:paraId="4AC523C7" w14:textId="7A4E40B9" w:rsidR="00F358AC" w:rsidRPr="00620216" w:rsidRDefault="00F358AC">
      <w:pPr>
        <w:pStyle w:val="FootnoteText"/>
      </w:pPr>
      <w:r>
        <w:rPr>
          <w:rStyle w:val="FootnoteReference"/>
        </w:rPr>
        <w:footnoteRef/>
      </w:r>
      <w:r>
        <w:t xml:space="preserve"> https://www.who.int/health-topics/cardiovascular-diseases</w:t>
      </w:r>
    </w:p>
  </w:footnote>
  <w:footnote w:id="6">
    <w:p w14:paraId="23EA0AEB" w14:textId="4CC5997B" w:rsidR="00DF3AE0" w:rsidRDefault="00DF3AE0" w:rsidP="00DF3AE0">
      <w:pPr>
        <w:pStyle w:val="FootnoteText"/>
      </w:pPr>
      <w:r>
        <w:rPr>
          <w:rStyle w:val="FootnoteReference"/>
        </w:rPr>
        <w:footnoteRef/>
      </w:r>
      <w:r>
        <w:t xml:space="preserve"> </w:t>
      </w:r>
      <w:hyperlink w:history="1"/>
      <w:r>
        <w:t xml:space="preserve"> https://apps.who.int/iris/bitstream/handle/10665/259817/9789241513555-eng.pdf</w:t>
      </w:r>
    </w:p>
  </w:footnote>
  <w:footnote w:id="7">
    <w:p w14:paraId="061B8B60" w14:textId="539DEB15" w:rsidR="00DA4059" w:rsidRPr="00DA4059" w:rsidRDefault="00DA4059">
      <w:pPr>
        <w:pStyle w:val="FootnoteText"/>
      </w:pPr>
      <w:r>
        <w:t xml:space="preserve"> </w:t>
      </w:r>
      <w:r>
        <w:rPr>
          <w:rStyle w:val="FootnoteReference"/>
        </w:rPr>
        <w:footnoteRef/>
      </w:r>
      <w:r>
        <w:t xml:space="preserve"> </w:t>
      </w:r>
      <w:hyperlink r:id="rId2" w:history="1">
        <w:proofErr w:type="spellStart"/>
        <w:r>
          <w:rPr>
            <w:rStyle w:val="Hyperlink"/>
          </w:rPr>
          <w:t>World</w:t>
        </w:r>
        <w:proofErr w:type="spellEnd"/>
      </w:hyperlink>
      <w:r w:rsidR="006449A9">
        <w:rPr>
          <w:rStyle w:val="Hyperlink"/>
        </w:rPr>
        <w:t xml:space="preserve"> Heart </w:t>
      </w:r>
      <w:proofErr w:type="spellStart"/>
      <w:r w:rsidR="006449A9">
        <w:rPr>
          <w:rStyle w:val="Hyperlink"/>
        </w:rPr>
        <w:t>Observatory</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D8AD" w14:textId="6192EBE5" w:rsidR="00C17A26" w:rsidRPr="00C17A26" w:rsidRDefault="00C17A26" w:rsidP="00C17A26">
    <w:pPr>
      <w:pStyle w:val="Header"/>
      <w:jc w:val="right"/>
      <w:rPr>
        <w:rFonts w:asciiTheme="minorHAnsi" w:hAnsiTheme="minorHAnsi" w:cstheme="minorHAnsi"/>
        <w:b/>
        <w:bCs/>
        <w:i/>
        <w:iCs/>
        <w:sz w:val="22"/>
        <w:szCs w:val="22"/>
      </w:rPr>
    </w:pPr>
    <w:r>
      <w:rPr>
        <w:rFonts w:asciiTheme="minorHAnsi" w:hAnsiTheme="minorHAnsi"/>
        <w:b/>
        <w:i/>
        <w:sz w:val="22"/>
      </w:rPr>
      <w:t>RETENIDO HASTA EL 29 DE SEPTIEMBRE DE 2022</w:t>
    </w:r>
  </w:p>
  <w:p w14:paraId="3A2E158D" w14:textId="77777777" w:rsidR="00C17A26" w:rsidRDefault="00C17A26" w:rsidP="00C17A26">
    <w:pPr>
      <w:pStyle w:val="Header"/>
      <w:jc w:val="right"/>
    </w:pPr>
    <w:r>
      <w:rPr>
        <w:rFonts w:asciiTheme="minorHAnsi" w:hAnsiTheme="minorHAnsi"/>
        <w:b/>
        <w:i/>
        <w:sz w:val="22"/>
      </w:rPr>
      <w:t>A LAS 00:01 a. m., hora de verano de Europa central</w:t>
    </w:r>
  </w:p>
  <w:p w14:paraId="11B75F5D" w14:textId="77777777" w:rsidR="00C17A26" w:rsidRDefault="00C1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157"/>
    <w:multiLevelType w:val="hybridMultilevel"/>
    <w:tmpl w:val="27CC101A"/>
    <w:lvl w:ilvl="0" w:tplc="496C379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34E3153F"/>
    <w:multiLevelType w:val="hybridMultilevel"/>
    <w:tmpl w:val="3904BA1A"/>
    <w:lvl w:ilvl="0" w:tplc="7D84AAC8">
      <w:start w:val="1"/>
      <w:numFmt w:val="decimal"/>
      <w:lvlText w:val="%1."/>
      <w:lvlJc w:val="left"/>
      <w:pPr>
        <w:ind w:left="720" w:hanging="360"/>
      </w:pPr>
      <w:rPr>
        <w:rFonts w:hint="default"/>
        <w:b w:val="0"/>
        <w:bCs w:val="0"/>
        <w:i w:val="0"/>
        <w:iCs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15"/>
    <w:rsid w:val="000037C5"/>
    <w:rsid w:val="00011677"/>
    <w:rsid w:val="0001342E"/>
    <w:rsid w:val="00040DB2"/>
    <w:rsid w:val="00041EF0"/>
    <w:rsid w:val="00042DE3"/>
    <w:rsid w:val="00055619"/>
    <w:rsid w:val="00057483"/>
    <w:rsid w:val="00071E47"/>
    <w:rsid w:val="00071FE5"/>
    <w:rsid w:val="00097DF2"/>
    <w:rsid w:val="000A613C"/>
    <w:rsid w:val="000B78F4"/>
    <w:rsid w:val="000C5829"/>
    <w:rsid w:val="000C6112"/>
    <w:rsid w:val="000C6498"/>
    <w:rsid w:val="000E0F71"/>
    <w:rsid w:val="000E3030"/>
    <w:rsid w:val="000E61E4"/>
    <w:rsid w:val="00114274"/>
    <w:rsid w:val="00125711"/>
    <w:rsid w:val="00125ABC"/>
    <w:rsid w:val="001472FC"/>
    <w:rsid w:val="00164388"/>
    <w:rsid w:val="00167218"/>
    <w:rsid w:val="00170429"/>
    <w:rsid w:val="00173C8D"/>
    <w:rsid w:val="001761A9"/>
    <w:rsid w:val="001937EC"/>
    <w:rsid w:val="00193A03"/>
    <w:rsid w:val="001B6EF5"/>
    <w:rsid w:val="001C2F86"/>
    <w:rsid w:val="001D1577"/>
    <w:rsid w:val="001D3802"/>
    <w:rsid w:val="001D5A1D"/>
    <w:rsid w:val="00206326"/>
    <w:rsid w:val="00210E41"/>
    <w:rsid w:val="002127DA"/>
    <w:rsid w:val="002178AE"/>
    <w:rsid w:val="00220830"/>
    <w:rsid w:val="00252318"/>
    <w:rsid w:val="002576BC"/>
    <w:rsid w:val="00261D75"/>
    <w:rsid w:val="00266E3B"/>
    <w:rsid w:val="00290EC1"/>
    <w:rsid w:val="002A7E31"/>
    <w:rsid w:val="002C22AE"/>
    <w:rsid w:val="002E097D"/>
    <w:rsid w:val="002E3658"/>
    <w:rsid w:val="00333835"/>
    <w:rsid w:val="00334FDF"/>
    <w:rsid w:val="00344BF9"/>
    <w:rsid w:val="00366215"/>
    <w:rsid w:val="00374E88"/>
    <w:rsid w:val="00377D99"/>
    <w:rsid w:val="0038601C"/>
    <w:rsid w:val="003A4D8C"/>
    <w:rsid w:val="003B050C"/>
    <w:rsid w:val="003C1F02"/>
    <w:rsid w:val="003D6CA2"/>
    <w:rsid w:val="003D7A14"/>
    <w:rsid w:val="003E22C2"/>
    <w:rsid w:val="003E5A5A"/>
    <w:rsid w:val="003F2418"/>
    <w:rsid w:val="004006B8"/>
    <w:rsid w:val="00410194"/>
    <w:rsid w:val="00410F29"/>
    <w:rsid w:val="00425049"/>
    <w:rsid w:val="00427111"/>
    <w:rsid w:val="00431C10"/>
    <w:rsid w:val="00436B7B"/>
    <w:rsid w:val="00437630"/>
    <w:rsid w:val="0044165A"/>
    <w:rsid w:val="0044480A"/>
    <w:rsid w:val="00445453"/>
    <w:rsid w:val="004762B2"/>
    <w:rsid w:val="004967A4"/>
    <w:rsid w:val="00496DF5"/>
    <w:rsid w:val="0049706E"/>
    <w:rsid w:val="004B08BD"/>
    <w:rsid w:val="004B363B"/>
    <w:rsid w:val="004C2AAB"/>
    <w:rsid w:val="004D530B"/>
    <w:rsid w:val="004D65E7"/>
    <w:rsid w:val="004E0198"/>
    <w:rsid w:val="004E49C6"/>
    <w:rsid w:val="004F6B69"/>
    <w:rsid w:val="0050545F"/>
    <w:rsid w:val="00516A4A"/>
    <w:rsid w:val="00532601"/>
    <w:rsid w:val="005528D4"/>
    <w:rsid w:val="005529E1"/>
    <w:rsid w:val="00565168"/>
    <w:rsid w:val="00566D25"/>
    <w:rsid w:val="00567364"/>
    <w:rsid w:val="00576BD8"/>
    <w:rsid w:val="005867B4"/>
    <w:rsid w:val="00597488"/>
    <w:rsid w:val="005A47C0"/>
    <w:rsid w:val="005A6F4A"/>
    <w:rsid w:val="005B4465"/>
    <w:rsid w:val="005C6098"/>
    <w:rsid w:val="005C69EF"/>
    <w:rsid w:val="005D64E3"/>
    <w:rsid w:val="005E4467"/>
    <w:rsid w:val="005E58FE"/>
    <w:rsid w:val="005F3C42"/>
    <w:rsid w:val="005F6633"/>
    <w:rsid w:val="00602D16"/>
    <w:rsid w:val="0060758C"/>
    <w:rsid w:val="00620216"/>
    <w:rsid w:val="00620D1F"/>
    <w:rsid w:val="00622456"/>
    <w:rsid w:val="00631419"/>
    <w:rsid w:val="0064146C"/>
    <w:rsid w:val="006449A9"/>
    <w:rsid w:val="00656C09"/>
    <w:rsid w:val="00666E4E"/>
    <w:rsid w:val="00672638"/>
    <w:rsid w:val="00676CFE"/>
    <w:rsid w:val="00677460"/>
    <w:rsid w:val="00685F3B"/>
    <w:rsid w:val="006877BB"/>
    <w:rsid w:val="00690D52"/>
    <w:rsid w:val="006A005A"/>
    <w:rsid w:val="006B76C6"/>
    <w:rsid w:val="006C35DF"/>
    <w:rsid w:val="006F0811"/>
    <w:rsid w:val="00710974"/>
    <w:rsid w:val="0072338F"/>
    <w:rsid w:val="00746D4C"/>
    <w:rsid w:val="007572FB"/>
    <w:rsid w:val="00791FF9"/>
    <w:rsid w:val="00792448"/>
    <w:rsid w:val="0079394E"/>
    <w:rsid w:val="00796584"/>
    <w:rsid w:val="007A5427"/>
    <w:rsid w:val="007E04F6"/>
    <w:rsid w:val="007E1C85"/>
    <w:rsid w:val="007E34AF"/>
    <w:rsid w:val="007F7E34"/>
    <w:rsid w:val="008134B9"/>
    <w:rsid w:val="008156A8"/>
    <w:rsid w:val="008156CF"/>
    <w:rsid w:val="008163B0"/>
    <w:rsid w:val="008316B7"/>
    <w:rsid w:val="00831B79"/>
    <w:rsid w:val="0084552F"/>
    <w:rsid w:val="00845851"/>
    <w:rsid w:val="00846FF5"/>
    <w:rsid w:val="00887204"/>
    <w:rsid w:val="0089156A"/>
    <w:rsid w:val="008A1AC2"/>
    <w:rsid w:val="008A3E0E"/>
    <w:rsid w:val="008A4B0B"/>
    <w:rsid w:val="008B0D16"/>
    <w:rsid w:val="008C70AF"/>
    <w:rsid w:val="008E03F9"/>
    <w:rsid w:val="008E5F00"/>
    <w:rsid w:val="008F391E"/>
    <w:rsid w:val="008F4D49"/>
    <w:rsid w:val="009151E5"/>
    <w:rsid w:val="00917701"/>
    <w:rsid w:val="00927B25"/>
    <w:rsid w:val="009362AD"/>
    <w:rsid w:val="00941CA0"/>
    <w:rsid w:val="00946910"/>
    <w:rsid w:val="00952445"/>
    <w:rsid w:val="00952B3C"/>
    <w:rsid w:val="009605B1"/>
    <w:rsid w:val="00967E4C"/>
    <w:rsid w:val="00970599"/>
    <w:rsid w:val="00976931"/>
    <w:rsid w:val="00991F76"/>
    <w:rsid w:val="00995BBA"/>
    <w:rsid w:val="00996C7D"/>
    <w:rsid w:val="0099710B"/>
    <w:rsid w:val="009B027A"/>
    <w:rsid w:val="009C656A"/>
    <w:rsid w:val="009D03F7"/>
    <w:rsid w:val="009D32AE"/>
    <w:rsid w:val="009D6864"/>
    <w:rsid w:val="009D7F71"/>
    <w:rsid w:val="009F7F38"/>
    <w:rsid w:val="00A01ACF"/>
    <w:rsid w:val="00A173DC"/>
    <w:rsid w:val="00A25082"/>
    <w:rsid w:val="00A26373"/>
    <w:rsid w:val="00A353C4"/>
    <w:rsid w:val="00A367AA"/>
    <w:rsid w:val="00A37966"/>
    <w:rsid w:val="00A46796"/>
    <w:rsid w:val="00A57FE6"/>
    <w:rsid w:val="00A6284B"/>
    <w:rsid w:val="00A80C11"/>
    <w:rsid w:val="00A82163"/>
    <w:rsid w:val="00AA0233"/>
    <w:rsid w:val="00AA2B7A"/>
    <w:rsid w:val="00AD32DF"/>
    <w:rsid w:val="00AE0A92"/>
    <w:rsid w:val="00B00F0B"/>
    <w:rsid w:val="00B018C7"/>
    <w:rsid w:val="00B04E26"/>
    <w:rsid w:val="00B1724E"/>
    <w:rsid w:val="00B83B9D"/>
    <w:rsid w:val="00B91BA0"/>
    <w:rsid w:val="00BA7E5B"/>
    <w:rsid w:val="00BB1C0A"/>
    <w:rsid w:val="00BB2124"/>
    <w:rsid w:val="00BB4754"/>
    <w:rsid w:val="00BB7D0F"/>
    <w:rsid w:val="00BC0D61"/>
    <w:rsid w:val="00BC2F67"/>
    <w:rsid w:val="00BC491E"/>
    <w:rsid w:val="00BD4A66"/>
    <w:rsid w:val="00BE37D3"/>
    <w:rsid w:val="00BE4289"/>
    <w:rsid w:val="00BF563F"/>
    <w:rsid w:val="00BF63B5"/>
    <w:rsid w:val="00C00D22"/>
    <w:rsid w:val="00C02E27"/>
    <w:rsid w:val="00C10935"/>
    <w:rsid w:val="00C17144"/>
    <w:rsid w:val="00C17A26"/>
    <w:rsid w:val="00C206AE"/>
    <w:rsid w:val="00C265E4"/>
    <w:rsid w:val="00C655DF"/>
    <w:rsid w:val="00C70564"/>
    <w:rsid w:val="00C73069"/>
    <w:rsid w:val="00C736DD"/>
    <w:rsid w:val="00C7469A"/>
    <w:rsid w:val="00C93480"/>
    <w:rsid w:val="00C95C15"/>
    <w:rsid w:val="00CE03FE"/>
    <w:rsid w:val="00CE1C1E"/>
    <w:rsid w:val="00D049D0"/>
    <w:rsid w:val="00D24F7C"/>
    <w:rsid w:val="00D26A2B"/>
    <w:rsid w:val="00D4223D"/>
    <w:rsid w:val="00D46DE5"/>
    <w:rsid w:val="00D50863"/>
    <w:rsid w:val="00D70EA8"/>
    <w:rsid w:val="00D720C2"/>
    <w:rsid w:val="00D80B61"/>
    <w:rsid w:val="00D91A08"/>
    <w:rsid w:val="00D91E88"/>
    <w:rsid w:val="00D94115"/>
    <w:rsid w:val="00DA4059"/>
    <w:rsid w:val="00DA68C9"/>
    <w:rsid w:val="00DB0277"/>
    <w:rsid w:val="00DD04CC"/>
    <w:rsid w:val="00DD6216"/>
    <w:rsid w:val="00DD7C4C"/>
    <w:rsid w:val="00DE7853"/>
    <w:rsid w:val="00DF317B"/>
    <w:rsid w:val="00DF3AE0"/>
    <w:rsid w:val="00E105E6"/>
    <w:rsid w:val="00E131C5"/>
    <w:rsid w:val="00E14764"/>
    <w:rsid w:val="00E15F34"/>
    <w:rsid w:val="00E2335A"/>
    <w:rsid w:val="00E2648B"/>
    <w:rsid w:val="00E300EC"/>
    <w:rsid w:val="00E42A9A"/>
    <w:rsid w:val="00E43792"/>
    <w:rsid w:val="00E45E8B"/>
    <w:rsid w:val="00E61D9A"/>
    <w:rsid w:val="00E7080F"/>
    <w:rsid w:val="00E70DDC"/>
    <w:rsid w:val="00E82932"/>
    <w:rsid w:val="00E84CAC"/>
    <w:rsid w:val="00E935F9"/>
    <w:rsid w:val="00EA7D9E"/>
    <w:rsid w:val="00ED69C0"/>
    <w:rsid w:val="00EE6530"/>
    <w:rsid w:val="00EE7B52"/>
    <w:rsid w:val="00EF0136"/>
    <w:rsid w:val="00EF05AF"/>
    <w:rsid w:val="00EF0EF8"/>
    <w:rsid w:val="00F06E7A"/>
    <w:rsid w:val="00F358AC"/>
    <w:rsid w:val="00F506F1"/>
    <w:rsid w:val="00F51D7D"/>
    <w:rsid w:val="00F563EA"/>
    <w:rsid w:val="00F56708"/>
    <w:rsid w:val="00F61099"/>
    <w:rsid w:val="00F634DD"/>
    <w:rsid w:val="00F7064A"/>
    <w:rsid w:val="00F822EF"/>
    <w:rsid w:val="00F861EE"/>
    <w:rsid w:val="00FA097B"/>
    <w:rsid w:val="00FB31EF"/>
    <w:rsid w:val="00FB6B21"/>
    <w:rsid w:val="00FC3681"/>
    <w:rsid w:val="00FC4C45"/>
    <w:rsid w:val="00FD482F"/>
    <w:rsid w:val="00FD6E4D"/>
    <w:rsid w:val="00FE1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F727"/>
  <w15:chartTrackingRefBased/>
  <w15:docId w15:val="{4BF52014-E023-414A-9AA2-BCA84A9A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10"/>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46910"/>
    <w:rPr>
      <w:sz w:val="16"/>
      <w:szCs w:val="16"/>
    </w:rPr>
  </w:style>
  <w:style w:type="paragraph" w:styleId="CommentText">
    <w:name w:val="annotation text"/>
    <w:basedOn w:val="Normal"/>
    <w:link w:val="CommentTextChar"/>
    <w:uiPriority w:val="99"/>
    <w:unhideWhenUsed/>
    <w:rsid w:val="0094691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46910"/>
    <w:rPr>
      <w:sz w:val="20"/>
      <w:szCs w:val="20"/>
    </w:rPr>
  </w:style>
  <w:style w:type="paragraph" w:styleId="FootnoteText">
    <w:name w:val="footnote text"/>
    <w:basedOn w:val="Normal"/>
    <w:link w:val="FootnoteTextChar"/>
    <w:uiPriority w:val="99"/>
    <w:semiHidden/>
    <w:unhideWhenUsed/>
    <w:rsid w:val="00BB212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B2124"/>
    <w:rPr>
      <w:sz w:val="20"/>
      <w:szCs w:val="20"/>
    </w:rPr>
  </w:style>
  <w:style w:type="character" w:styleId="FootnoteReference">
    <w:name w:val="footnote reference"/>
    <w:basedOn w:val="DefaultParagraphFont"/>
    <w:uiPriority w:val="99"/>
    <w:semiHidden/>
    <w:unhideWhenUsed/>
    <w:rsid w:val="00BB2124"/>
    <w:rPr>
      <w:vertAlign w:val="superscript"/>
    </w:rPr>
  </w:style>
  <w:style w:type="character" w:styleId="Hyperlink">
    <w:name w:val="Hyperlink"/>
    <w:basedOn w:val="DefaultParagraphFont"/>
    <w:uiPriority w:val="99"/>
    <w:unhideWhenUsed/>
    <w:rsid w:val="00BB2124"/>
    <w:rPr>
      <w:color w:val="0563C1" w:themeColor="hyperlink"/>
      <w:u w:val="single"/>
    </w:rPr>
  </w:style>
  <w:style w:type="character" w:styleId="UnresolvedMention">
    <w:name w:val="Unresolved Mention"/>
    <w:basedOn w:val="DefaultParagraphFont"/>
    <w:uiPriority w:val="99"/>
    <w:semiHidden/>
    <w:unhideWhenUsed/>
    <w:rsid w:val="00BB2124"/>
    <w:rPr>
      <w:color w:val="605E5C"/>
      <w:shd w:val="clear" w:color="auto" w:fill="E1DFDD"/>
    </w:rPr>
  </w:style>
  <w:style w:type="paragraph" w:styleId="Revision">
    <w:name w:val="Revision"/>
    <w:hidden/>
    <w:uiPriority w:val="99"/>
    <w:semiHidden/>
    <w:rsid w:val="004D530B"/>
    <w:pPr>
      <w:spacing w:after="0" w:line="240" w:lineRule="auto"/>
    </w:pPr>
  </w:style>
  <w:style w:type="paragraph" w:styleId="CommentSubject">
    <w:name w:val="annotation subject"/>
    <w:basedOn w:val="CommentText"/>
    <w:next w:val="CommentText"/>
    <w:link w:val="CommentSubjectChar"/>
    <w:uiPriority w:val="99"/>
    <w:semiHidden/>
    <w:unhideWhenUsed/>
    <w:rsid w:val="00792448"/>
    <w:rPr>
      <w:b/>
      <w:bCs/>
    </w:rPr>
  </w:style>
  <w:style w:type="character" w:customStyle="1" w:styleId="CommentSubjectChar">
    <w:name w:val="Comment Subject Char"/>
    <w:basedOn w:val="CommentTextChar"/>
    <w:link w:val="CommentSubject"/>
    <w:uiPriority w:val="99"/>
    <w:semiHidden/>
    <w:rsid w:val="00792448"/>
    <w:rPr>
      <w:b/>
      <w:bCs/>
      <w:sz w:val="20"/>
      <w:szCs w:val="20"/>
    </w:rPr>
  </w:style>
  <w:style w:type="character" w:styleId="FollowedHyperlink">
    <w:name w:val="FollowedHyperlink"/>
    <w:basedOn w:val="DefaultParagraphFont"/>
    <w:uiPriority w:val="99"/>
    <w:semiHidden/>
    <w:unhideWhenUsed/>
    <w:rsid w:val="00CE1C1E"/>
    <w:rPr>
      <w:color w:val="954F72" w:themeColor="followedHyperlink"/>
      <w:u w:val="single"/>
    </w:rPr>
  </w:style>
  <w:style w:type="paragraph" w:styleId="NormalWeb">
    <w:name w:val="Normal (Web)"/>
    <w:basedOn w:val="Normal"/>
    <w:uiPriority w:val="99"/>
    <w:unhideWhenUsed/>
    <w:rsid w:val="009D7F71"/>
    <w:pPr>
      <w:spacing w:before="100" w:beforeAutospacing="1" w:after="100" w:afterAutospacing="1"/>
    </w:pPr>
  </w:style>
  <w:style w:type="paragraph" w:styleId="Header">
    <w:name w:val="header"/>
    <w:basedOn w:val="Normal"/>
    <w:link w:val="HeaderChar"/>
    <w:uiPriority w:val="99"/>
    <w:unhideWhenUsed/>
    <w:rsid w:val="00C17A26"/>
    <w:pPr>
      <w:tabs>
        <w:tab w:val="center" w:pos="4513"/>
        <w:tab w:val="right" w:pos="9026"/>
      </w:tabs>
    </w:pPr>
  </w:style>
  <w:style w:type="character" w:customStyle="1" w:styleId="HeaderChar">
    <w:name w:val="Header Char"/>
    <w:basedOn w:val="DefaultParagraphFont"/>
    <w:link w:val="Header"/>
    <w:uiPriority w:val="99"/>
    <w:rsid w:val="00C17A26"/>
    <w:rPr>
      <w:rFonts w:ascii="Times New Roman" w:eastAsia="Times New Roman" w:hAnsi="Times New Roman" w:cs="Times New Roman"/>
      <w:sz w:val="24"/>
      <w:szCs w:val="24"/>
      <w:lang w:val="es-419" w:eastAsia="en-GB"/>
    </w:rPr>
  </w:style>
  <w:style w:type="paragraph" w:styleId="Footer">
    <w:name w:val="footer"/>
    <w:basedOn w:val="Normal"/>
    <w:link w:val="FooterChar"/>
    <w:uiPriority w:val="99"/>
    <w:unhideWhenUsed/>
    <w:rsid w:val="00C17A26"/>
    <w:pPr>
      <w:tabs>
        <w:tab w:val="center" w:pos="4513"/>
        <w:tab w:val="right" w:pos="9026"/>
      </w:tabs>
    </w:pPr>
  </w:style>
  <w:style w:type="character" w:customStyle="1" w:styleId="FooterChar">
    <w:name w:val="Footer Char"/>
    <w:basedOn w:val="DefaultParagraphFont"/>
    <w:link w:val="Footer"/>
    <w:uiPriority w:val="99"/>
    <w:rsid w:val="00C17A26"/>
    <w:rPr>
      <w:rFonts w:ascii="Times New Roman" w:eastAsia="Times New Roman" w:hAnsi="Times New Roman" w:cs="Times New Roman"/>
      <w:sz w:val="24"/>
      <w:szCs w:val="24"/>
      <w:lang w:val="es-419" w:eastAsia="en-GB"/>
    </w:rPr>
  </w:style>
  <w:style w:type="paragraph" w:styleId="EndnoteText">
    <w:name w:val="endnote text"/>
    <w:basedOn w:val="Normal"/>
    <w:link w:val="EndnoteTextChar"/>
    <w:uiPriority w:val="99"/>
    <w:semiHidden/>
    <w:unhideWhenUsed/>
    <w:rsid w:val="00B04E26"/>
    <w:rPr>
      <w:sz w:val="20"/>
      <w:szCs w:val="20"/>
    </w:rPr>
  </w:style>
  <w:style w:type="character" w:customStyle="1" w:styleId="EndnoteTextChar">
    <w:name w:val="Endnote Text Char"/>
    <w:basedOn w:val="DefaultParagraphFont"/>
    <w:link w:val="EndnoteText"/>
    <w:uiPriority w:val="99"/>
    <w:semiHidden/>
    <w:rsid w:val="00B04E26"/>
    <w:rPr>
      <w:rFonts w:ascii="Times New Roman" w:eastAsia="Times New Roman" w:hAnsi="Times New Roman" w:cs="Times New Roman"/>
      <w:sz w:val="20"/>
      <w:szCs w:val="20"/>
      <w:lang w:val="es-419" w:eastAsia="en-GB"/>
    </w:rPr>
  </w:style>
  <w:style w:type="character" w:styleId="EndnoteReference">
    <w:name w:val="endnote reference"/>
    <w:basedOn w:val="DefaultParagraphFont"/>
    <w:uiPriority w:val="99"/>
    <w:semiHidden/>
    <w:unhideWhenUsed/>
    <w:rsid w:val="00B04E26"/>
    <w:rPr>
      <w:vertAlign w:val="superscript"/>
    </w:rPr>
  </w:style>
  <w:style w:type="character" w:customStyle="1" w:styleId="cf01">
    <w:name w:val="cf01"/>
    <w:basedOn w:val="DefaultParagraphFont"/>
    <w:rsid w:val="00B04E26"/>
    <w:rPr>
      <w:rFonts w:ascii="Segoe UI" w:hAnsi="Segoe UI" w:cs="Segoe UI" w:hint="default"/>
      <w:sz w:val="18"/>
      <w:szCs w:val="18"/>
    </w:rPr>
  </w:style>
  <w:style w:type="character" w:styleId="Strong">
    <w:name w:val="Strong"/>
    <w:basedOn w:val="DefaultParagraphFont"/>
    <w:uiPriority w:val="22"/>
    <w:qFormat/>
    <w:rsid w:val="00DD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2107">
      <w:bodyDiv w:val="1"/>
      <w:marLeft w:val="0"/>
      <w:marRight w:val="0"/>
      <w:marTop w:val="0"/>
      <w:marBottom w:val="0"/>
      <w:divBdr>
        <w:top w:val="none" w:sz="0" w:space="0" w:color="auto"/>
        <w:left w:val="none" w:sz="0" w:space="0" w:color="auto"/>
        <w:bottom w:val="none" w:sz="0" w:space="0" w:color="auto"/>
        <w:right w:val="none" w:sz="0" w:space="0" w:color="auto"/>
      </w:divBdr>
    </w:div>
    <w:div w:id="785732332">
      <w:bodyDiv w:val="1"/>
      <w:marLeft w:val="0"/>
      <w:marRight w:val="0"/>
      <w:marTop w:val="0"/>
      <w:marBottom w:val="0"/>
      <w:divBdr>
        <w:top w:val="none" w:sz="0" w:space="0" w:color="auto"/>
        <w:left w:val="none" w:sz="0" w:space="0" w:color="auto"/>
        <w:bottom w:val="none" w:sz="0" w:space="0" w:color="auto"/>
        <w:right w:val="none" w:sz="0" w:space="0" w:color="auto"/>
      </w:divBdr>
    </w:div>
    <w:div w:id="1323967292">
      <w:bodyDiv w:val="1"/>
      <w:marLeft w:val="0"/>
      <w:marRight w:val="0"/>
      <w:marTop w:val="0"/>
      <w:marBottom w:val="0"/>
      <w:divBdr>
        <w:top w:val="none" w:sz="0" w:space="0" w:color="auto"/>
        <w:left w:val="none" w:sz="0" w:space="0" w:color="auto"/>
        <w:bottom w:val="none" w:sz="0" w:space="0" w:color="auto"/>
        <w:right w:val="none" w:sz="0" w:space="0" w:color="auto"/>
      </w:divBdr>
    </w:div>
    <w:div w:id="1409691894">
      <w:bodyDiv w:val="1"/>
      <w:marLeft w:val="0"/>
      <w:marRight w:val="0"/>
      <w:marTop w:val="0"/>
      <w:marBottom w:val="0"/>
      <w:divBdr>
        <w:top w:val="none" w:sz="0" w:space="0" w:color="auto"/>
        <w:left w:val="none" w:sz="0" w:space="0" w:color="auto"/>
        <w:bottom w:val="none" w:sz="0" w:space="0" w:color="auto"/>
        <w:right w:val="none" w:sz="0" w:space="0" w:color="auto"/>
      </w:divBdr>
    </w:div>
    <w:div w:id="1471441827">
      <w:bodyDiv w:val="1"/>
      <w:marLeft w:val="0"/>
      <w:marRight w:val="0"/>
      <w:marTop w:val="0"/>
      <w:marBottom w:val="0"/>
      <w:divBdr>
        <w:top w:val="none" w:sz="0" w:space="0" w:color="auto"/>
        <w:left w:val="none" w:sz="0" w:space="0" w:color="auto"/>
        <w:bottom w:val="none" w:sz="0" w:space="0" w:color="auto"/>
        <w:right w:val="none" w:sz="0" w:space="0" w:color="auto"/>
      </w:divBdr>
    </w:div>
    <w:div w:id="1482191117">
      <w:bodyDiv w:val="1"/>
      <w:marLeft w:val="0"/>
      <w:marRight w:val="0"/>
      <w:marTop w:val="0"/>
      <w:marBottom w:val="0"/>
      <w:divBdr>
        <w:top w:val="none" w:sz="0" w:space="0" w:color="auto"/>
        <w:left w:val="none" w:sz="0" w:space="0" w:color="auto"/>
        <w:bottom w:val="none" w:sz="0" w:space="0" w:color="auto"/>
        <w:right w:val="none" w:sz="0" w:space="0" w:color="auto"/>
      </w:divBdr>
    </w:div>
    <w:div w:id="1820078331">
      <w:bodyDiv w:val="1"/>
      <w:marLeft w:val="0"/>
      <w:marRight w:val="0"/>
      <w:marTop w:val="0"/>
      <w:marBottom w:val="0"/>
      <w:divBdr>
        <w:top w:val="none" w:sz="0" w:space="0" w:color="auto"/>
        <w:left w:val="none" w:sz="0" w:space="0" w:color="auto"/>
        <w:bottom w:val="none" w:sz="0" w:space="0" w:color="auto"/>
        <w:right w:val="none" w:sz="0" w:space="0" w:color="auto"/>
      </w:divBdr>
    </w:div>
    <w:div w:id="20720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orldheartday.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twitter.com/fjpinto1960" TargetMode="External"/><Relationship Id="rId17" Type="http://schemas.openxmlformats.org/officeDocument/2006/relationships/hyperlink" Target="https://worldheartobservatory.org/" TargetMode="External"/><Relationship Id="rId2" Type="http://schemas.openxmlformats.org/officeDocument/2006/relationships/numbering" Target="numbering.xml"/><Relationship Id="rId16" Type="http://schemas.openxmlformats.org/officeDocument/2006/relationships/hyperlink" Target="https://servier.c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jana.pervan@worldheart.org" TargetMode="External"/><Relationship Id="rId5" Type="http://schemas.openxmlformats.org/officeDocument/2006/relationships/webSettings" Target="webSettings.xml"/><Relationship Id="rId15" Type="http://schemas.openxmlformats.org/officeDocument/2006/relationships/hyperlink" Target="https://www.boehringer-ingelheim.com/" TargetMode="External"/><Relationship Id="rId23" Type="http://schemas.openxmlformats.org/officeDocument/2006/relationships/customXml" Target="../customXml/item4.xml"/><Relationship Id="rId10" Type="http://schemas.openxmlformats.org/officeDocument/2006/relationships/hyperlink" Target="https://world-heart-federation.org/world-heart-d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rld-heart-federation.org/world-heart-day/get-involved/create-and-share/" TargetMode="External"/><Relationship Id="rId14" Type="http://schemas.openxmlformats.org/officeDocument/2006/relationships/hyperlink" Target="https://www.world-heart-federation.org"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pubmed.ncbi.nlm.nih.gov/33309175/" TargetMode="External"/><Relationship Id="rId1" Type="http://schemas.openxmlformats.org/officeDocument/2006/relationships/hyperlink" Target="https://www.who.int/data/gho/data/themes/topics/indicator-groups/indicator-group-details/GHO/ambient-air-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9" ma:contentTypeDescription="Create a new document." ma:contentTypeScope="" ma:versionID="563683503514ba7a3e7411c4b1c860f1">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238dcad8ec4079757fd7d43891c55482"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ModernAudienceTargetUserField" minOccurs="0"/>
                <xsd:element ref="ns2: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26e1da-dea1-4a9a-966f-5157f6692184" ma:termSetId="09814cd3-568e-fe90-9814-8d621ff8fb84" ma:anchorId="fba54fb3-c3e1-fe81-a776-ca4b69148c4d" ma:open="true" ma:isKeyword="false">
      <xsd:complexType>
        <xsd:sequence>
          <xsd:element ref="pc:Terms" minOccurs="0" maxOccurs="1"/>
        </xsd:sequence>
      </xsd:complexType>
    </xsd:element>
    <xsd:element name="_ModernAudienceTargetUserField" ma:index="26"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7" nillable="true" ma:displayName="AudienceIds" ma:list="{20fde041-f612-44ec-9f06-d8d435123c56}" ma:internalName="_ModernAudienceAadObjectIds" ma:readOnly="true" ma:showField="_AadObjectIdForUser" ma:web="6c9bbf08-dcc7-451a-b7f9-e42fdbcd8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472677a-3fbd-491e-b247-16f54fd42231}" ma:internalName="TaxCatchAll" ma:showField="CatchAllData" ma:web="6c9bbf08-dcc7-451a-b7f9-e42fdbcd8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27382d-3cab-487d-a0e6-e43e33eab89a">
      <Terms xmlns="http://schemas.microsoft.com/office/infopath/2007/PartnerControls"/>
    </lcf76f155ced4ddcb4097134ff3c332f>
    <TaxCatchAll xmlns="6c9bbf08-dcc7-451a-b7f9-e42fdbcd832b" xsi:nil="true"/>
    <PublishingExpirationDate xmlns="http://schemas.microsoft.com/sharepoint/v3" xsi:nil="true"/>
    <PublishingStartDate xmlns="http://schemas.microsoft.com/sharepoint/v3" xsi:nil="true"/>
    <_ModernAudienceTargetUserField xmlns="5427382d-3cab-487d-a0e6-e43e33eab89a">
      <UserInfo>
        <DisplayName/>
        <AccountId xsi:nil="true"/>
        <AccountType/>
      </UserInfo>
    </_ModernAudienceTargetUserField>
  </documentManagement>
</p:properties>
</file>

<file path=customXml/itemProps1.xml><?xml version="1.0" encoding="utf-8"?>
<ds:datastoreItem xmlns:ds="http://schemas.openxmlformats.org/officeDocument/2006/customXml" ds:itemID="{313F2FE9-2C36-0A4A-8C83-AD6EBCCFF130}">
  <ds:schemaRefs>
    <ds:schemaRef ds:uri="http://schemas.openxmlformats.org/officeDocument/2006/bibliography"/>
  </ds:schemaRefs>
</ds:datastoreItem>
</file>

<file path=customXml/itemProps2.xml><?xml version="1.0" encoding="utf-8"?>
<ds:datastoreItem xmlns:ds="http://schemas.openxmlformats.org/officeDocument/2006/customXml" ds:itemID="{CF4CADD6-E1F9-4142-B34E-A5BF281B144A}"/>
</file>

<file path=customXml/itemProps3.xml><?xml version="1.0" encoding="utf-8"?>
<ds:datastoreItem xmlns:ds="http://schemas.openxmlformats.org/officeDocument/2006/customXml" ds:itemID="{E1863801-A97E-46CD-9770-EB6EF49D4E3F}"/>
</file>

<file path=customXml/itemProps4.xml><?xml version="1.0" encoding="utf-8"?>
<ds:datastoreItem xmlns:ds="http://schemas.openxmlformats.org/officeDocument/2006/customXml" ds:itemID="{FD110A33-1F1A-4BD1-8449-02909DBDE703}"/>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9744</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Morgan</dc:creator>
  <cp:keywords/>
  <dc:description/>
  <cp:lastModifiedBy>Laura Laghi (Mother Tongue)</cp:lastModifiedBy>
  <cp:revision>2</cp:revision>
  <dcterms:created xsi:type="dcterms:W3CDTF">2022-09-27T15:14:00Z</dcterms:created>
  <dcterms:modified xsi:type="dcterms:W3CDTF">2022-09-27T15:14:00Z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